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D1" w:rsidRDefault="00B71AD1" w:rsidP="00B71AD1">
      <w:pPr>
        <w:jc w:val="center"/>
        <w:rPr>
          <w:b/>
          <w:sz w:val="28"/>
          <w:szCs w:val="28"/>
        </w:rPr>
      </w:pPr>
      <w:r w:rsidRPr="0022791E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 1 </w:t>
      </w:r>
    </w:p>
    <w:p w:rsidR="00B71AD1" w:rsidRDefault="00B71AD1" w:rsidP="00B7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B71AD1" w:rsidRDefault="00B71AD1" w:rsidP="00B7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от 23.10.2020г</w:t>
      </w:r>
      <w:r w:rsidRPr="0022791E">
        <w:rPr>
          <w:b/>
          <w:sz w:val="28"/>
          <w:szCs w:val="28"/>
        </w:rPr>
        <w:t xml:space="preserve"> </w:t>
      </w:r>
    </w:p>
    <w:p w:rsidR="00B71AD1" w:rsidRPr="0022791E" w:rsidRDefault="00B71AD1" w:rsidP="00B71AD1">
      <w:pPr>
        <w:jc w:val="center"/>
        <w:rPr>
          <w:b/>
          <w:sz w:val="28"/>
          <w:szCs w:val="28"/>
        </w:rPr>
      </w:pPr>
    </w:p>
    <w:p w:rsidR="00B71AD1" w:rsidRDefault="00B71AD1" w:rsidP="00B71A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публичных слушаний  по рассмотрению проекта тарифов и тарифных смет на </w:t>
      </w:r>
      <w:r w:rsidR="008F29B6">
        <w:rPr>
          <w:b/>
          <w:sz w:val="28"/>
          <w:szCs w:val="28"/>
        </w:rPr>
        <w:t xml:space="preserve">регулируемые </w:t>
      </w:r>
      <w:r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  <w:lang w:val="kk-KZ"/>
        </w:rPr>
        <w:t>КГП</w:t>
      </w:r>
      <w:r w:rsidRPr="002A076E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Теплосервис</w:t>
      </w:r>
      <w:proofErr w:type="spellEnd"/>
      <w:r>
        <w:rPr>
          <w:b/>
          <w:sz w:val="28"/>
          <w:szCs w:val="28"/>
        </w:rPr>
        <w:t>-Аксу</w:t>
      </w:r>
      <w:r w:rsidRPr="002A076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передаче и распределению тепловой энергии в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ксу</w:t>
      </w:r>
      <w:proofErr w:type="spellEnd"/>
      <w:r>
        <w:rPr>
          <w:b/>
          <w:sz w:val="28"/>
          <w:szCs w:val="28"/>
        </w:rPr>
        <w:t xml:space="preserve"> и снабжению тепловой энергией в </w:t>
      </w:r>
      <w:proofErr w:type="spellStart"/>
      <w:r>
        <w:rPr>
          <w:b/>
          <w:sz w:val="28"/>
          <w:szCs w:val="28"/>
        </w:rPr>
        <w:t>п.Аксу</w:t>
      </w:r>
      <w:proofErr w:type="spellEnd"/>
      <w:r>
        <w:rPr>
          <w:b/>
          <w:sz w:val="28"/>
          <w:szCs w:val="28"/>
        </w:rPr>
        <w:t xml:space="preserve"> </w:t>
      </w:r>
    </w:p>
    <w:p w:rsidR="00B71AD1" w:rsidRDefault="00B71AD1" w:rsidP="00B71AD1">
      <w:pPr>
        <w:ind w:firstLine="709"/>
        <w:jc w:val="both"/>
        <w:rPr>
          <w:b/>
          <w:sz w:val="28"/>
          <w:szCs w:val="28"/>
          <w:lang w:val="kk-KZ"/>
        </w:rPr>
      </w:pPr>
    </w:p>
    <w:p w:rsidR="00B71AD1" w:rsidRPr="00B71AD1" w:rsidRDefault="00B71AD1" w:rsidP="00B71AD1">
      <w:pPr>
        <w:jc w:val="both"/>
        <w:rPr>
          <w:b/>
          <w:sz w:val="28"/>
          <w:szCs w:val="28"/>
        </w:rPr>
      </w:pPr>
      <w:r w:rsidRPr="00B71AD1">
        <w:rPr>
          <w:b/>
          <w:sz w:val="28"/>
          <w:szCs w:val="28"/>
        </w:rPr>
        <w:t>Наименование и местонахождение субъекта естественной монополии:</w:t>
      </w:r>
    </w:p>
    <w:p w:rsidR="00B71AD1" w:rsidRDefault="00B71AD1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>КГП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-Аксу»,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ул.Вокзальная</w:t>
      </w:r>
      <w:proofErr w:type="spellEnd"/>
      <w:r>
        <w:rPr>
          <w:sz w:val="28"/>
          <w:szCs w:val="28"/>
        </w:rPr>
        <w:t>, 5</w:t>
      </w:r>
    </w:p>
    <w:p w:rsidR="00B71AD1" w:rsidRDefault="00B71AD1" w:rsidP="00B71AD1">
      <w:pPr>
        <w:jc w:val="both"/>
        <w:rPr>
          <w:sz w:val="28"/>
          <w:szCs w:val="28"/>
        </w:rPr>
      </w:pPr>
    </w:p>
    <w:p w:rsidR="00B71AD1" w:rsidRPr="007C5569" w:rsidRDefault="00B71AD1" w:rsidP="00B71AD1">
      <w:pPr>
        <w:jc w:val="both"/>
        <w:rPr>
          <w:b/>
          <w:sz w:val="28"/>
          <w:szCs w:val="28"/>
        </w:rPr>
      </w:pPr>
      <w:r w:rsidRPr="007C5569">
        <w:rPr>
          <w:b/>
          <w:sz w:val="28"/>
          <w:szCs w:val="28"/>
        </w:rPr>
        <w:t>Дата и место проведения публичных слушаний:</w:t>
      </w:r>
    </w:p>
    <w:p w:rsidR="007C5569" w:rsidRDefault="00B71AD1" w:rsidP="00B71A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23октября 2020года,</w:t>
      </w:r>
      <w:r w:rsidR="007C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онлайн режиме на платформе </w:t>
      </w:r>
      <w:r w:rsidR="007C5569" w:rsidRPr="00B036C6">
        <w:rPr>
          <w:sz w:val="28"/>
          <w:szCs w:val="28"/>
        </w:rPr>
        <w:t xml:space="preserve">на платформе </w:t>
      </w:r>
      <w:proofErr w:type="spellStart"/>
      <w:r w:rsidR="007C5569" w:rsidRPr="00B036C6">
        <w:rPr>
          <w:sz w:val="28"/>
          <w:szCs w:val="28"/>
        </w:rPr>
        <w:t>Zoom</w:t>
      </w:r>
      <w:proofErr w:type="spellEnd"/>
      <w:r w:rsidR="007C5569">
        <w:rPr>
          <w:sz w:val="28"/>
          <w:szCs w:val="28"/>
        </w:rPr>
        <w:t>:</w:t>
      </w:r>
      <w:r w:rsidR="007C5569" w:rsidRPr="00B036C6">
        <w:rPr>
          <w:sz w:val="28"/>
          <w:szCs w:val="28"/>
        </w:rPr>
        <w:t xml:space="preserve"> </w:t>
      </w:r>
      <w:hyperlink r:id="rId6" w:history="1">
        <w:r w:rsidR="007C5569" w:rsidRPr="00EF3144">
          <w:rPr>
            <w:rStyle w:val="a3"/>
            <w:sz w:val="28"/>
            <w:lang w:val="kk-KZ"/>
          </w:rPr>
          <w:t>https://us04web.zoom.us/j/3732978554?pwd</w:t>
        </w:r>
      </w:hyperlink>
      <w:r w:rsidR="007C5569" w:rsidRPr="00EF3144">
        <w:rPr>
          <w:rStyle w:val="a3"/>
          <w:sz w:val="28"/>
          <w:lang w:val="kk-KZ"/>
        </w:rPr>
        <w:br/>
        <w:t>=Um10WFkxMTZnaFpOMm9HOUJQTHQ5UT09</w:t>
      </w:r>
      <w:r w:rsidR="007C5569" w:rsidRPr="00EF3144">
        <w:rPr>
          <w:sz w:val="28"/>
          <w:szCs w:val="28"/>
          <w:lang w:val="kk-KZ"/>
        </w:rPr>
        <w:t>)</w:t>
      </w:r>
      <w:r w:rsidR="007C5569" w:rsidRPr="004D438A">
        <w:rPr>
          <w:sz w:val="28"/>
          <w:szCs w:val="28"/>
        </w:rPr>
        <w:t>.</w:t>
      </w:r>
      <w:proofErr w:type="gramEnd"/>
    </w:p>
    <w:p w:rsidR="007C5569" w:rsidRDefault="007C5569" w:rsidP="00B71AD1">
      <w:pPr>
        <w:jc w:val="both"/>
        <w:rPr>
          <w:sz w:val="28"/>
          <w:szCs w:val="28"/>
        </w:rPr>
      </w:pPr>
    </w:p>
    <w:p w:rsidR="00B71AD1" w:rsidRPr="007C5569" w:rsidRDefault="007C5569" w:rsidP="00B71AD1">
      <w:pPr>
        <w:jc w:val="both"/>
        <w:rPr>
          <w:b/>
          <w:sz w:val="28"/>
          <w:szCs w:val="28"/>
        </w:rPr>
      </w:pPr>
      <w:r w:rsidRPr="007C5569">
        <w:rPr>
          <w:b/>
          <w:sz w:val="28"/>
          <w:szCs w:val="28"/>
        </w:rPr>
        <w:t>Вид регулируемых услу</w:t>
      </w:r>
      <w:proofErr w:type="gramStart"/>
      <w:r w:rsidRPr="007C5569">
        <w:rPr>
          <w:b/>
          <w:sz w:val="28"/>
          <w:szCs w:val="28"/>
        </w:rPr>
        <w:t>г(</w:t>
      </w:r>
      <w:proofErr w:type="gramEnd"/>
      <w:r w:rsidRPr="007C5569">
        <w:rPr>
          <w:b/>
          <w:sz w:val="28"/>
          <w:szCs w:val="28"/>
        </w:rPr>
        <w:t>товаров,</w:t>
      </w:r>
      <w:r w:rsidR="00CD23C0">
        <w:rPr>
          <w:b/>
          <w:sz w:val="28"/>
          <w:szCs w:val="28"/>
        </w:rPr>
        <w:t xml:space="preserve"> </w:t>
      </w:r>
      <w:r w:rsidRPr="007C5569">
        <w:rPr>
          <w:b/>
          <w:sz w:val="28"/>
          <w:szCs w:val="28"/>
        </w:rPr>
        <w:t>работ)</w:t>
      </w:r>
    </w:p>
    <w:p w:rsidR="007C5569" w:rsidRDefault="007C5569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-передача и распределение тепловой энергии</w:t>
      </w:r>
    </w:p>
    <w:p w:rsidR="007C5569" w:rsidRDefault="007C5569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>-снабжение тепловой энергией</w:t>
      </w:r>
    </w:p>
    <w:p w:rsidR="007C5569" w:rsidRDefault="007C5569" w:rsidP="00B71AD1">
      <w:pPr>
        <w:jc w:val="both"/>
        <w:rPr>
          <w:sz w:val="28"/>
          <w:szCs w:val="28"/>
        </w:rPr>
      </w:pPr>
    </w:p>
    <w:p w:rsidR="007C5569" w:rsidRDefault="007C5569" w:rsidP="00B71AD1">
      <w:pPr>
        <w:jc w:val="both"/>
        <w:rPr>
          <w:sz w:val="28"/>
          <w:szCs w:val="28"/>
        </w:rPr>
      </w:pPr>
      <w:r w:rsidRPr="007C5569">
        <w:rPr>
          <w:b/>
          <w:sz w:val="28"/>
          <w:szCs w:val="28"/>
        </w:rPr>
        <w:t>Время начала слушаний</w:t>
      </w:r>
      <w:r>
        <w:rPr>
          <w:sz w:val="28"/>
          <w:szCs w:val="28"/>
        </w:rPr>
        <w:t>:11:00</w:t>
      </w:r>
    </w:p>
    <w:p w:rsidR="007C5569" w:rsidRDefault="007C5569" w:rsidP="00B71AD1">
      <w:pPr>
        <w:jc w:val="both"/>
        <w:rPr>
          <w:sz w:val="28"/>
          <w:szCs w:val="28"/>
        </w:rPr>
      </w:pPr>
    </w:p>
    <w:p w:rsidR="007C5569" w:rsidRDefault="007C5569" w:rsidP="00B71AD1">
      <w:pPr>
        <w:jc w:val="both"/>
        <w:rPr>
          <w:sz w:val="28"/>
          <w:szCs w:val="28"/>
        </w:rPr>
      </w:pPr>
      <w:r w:rsidRPr="007C5569">
        <w:rPr>
          <w:b/>
          <w:sz w:val="28"/>
          <w:szCs w:val="28"/>
        </w:rPr>
        <w:t>Время окончания слушаний</w:t>
      </w:r>
      <w:r>
        <w:rPr>
          <w:sz w:val="28"/>
          <w:szCs w:val="28"/>
        </w:rPr>
        <w:t>: 11:30</w:t>
      </w:r>
    </w:p>
    <w:p w:rsidR="00CD23C0" w:rsidRDefault="00CD23C0" w:rsidP="00B71AD1">
      <w:pPr>
        <w:jc w:val="both"/>
        <w:rPr>
          <w:b/>
          <w:sz w:val="28"/>
          <w:szCs w:val="28"/>
        </w:rPr>
      </w:pPr>
    </w:p>
    <w:p w:rsidR="007C5569" w:rsidRPr="00CD23C0" w:rsidRDefault="007C5569" w:rsidP="00B71AD1">
      <w:pPr>
        <w:jc w:val="both"/>
        <w:rPr>
          <w:b/>
          <w:sz w:val="28"/>
          <w:szCs w:val="28"/>
        </w:rPr>
      </w:pPr>
      <w:r w:rsidRPr="00CD23C0">
        <w:rPr>
          <w:b/>
          <w:sz w:val="28"/>
          <w:szCs w:val="28"/>
        </w:rPr>
        <w:t>Присутствовали:</w:t>
      </w:r>
    </w:p>
    <w:p w:rsidR="007C5569" w:rsidRDefault="007C5569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Департамента Комитета естественных монополий </w:t>
      </w:r>
      <w:r w:rsidR="00CD23C0">
        <w:rPr>
          <w:sz w:val="28"/>
          <w:szCs w:val="28"/>
        </w:rPr>
        <w:t xml:space="preserve">национальной экономики Республики Казахстан </w:t>
      </w:r>
      <w:r>
        <w:rPr>
          <w:sz w:val="28"/>
          <w:szCs w:val="28"/>
        </w:rPr>
        <w:t>по Павлодарской области</w:t>
      </w:r>
    </w:p>
    <w:p w:rsidR="00CD23C0" w:rsidRDefault="007C5569" w:rsidP="00CD23C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-</w:t>
      </w:r>
      <w:r w:rsidRPr="007C5569">
        <w:rPr>
          <w:sz w:val="28"/>
          <w:szCs w:val="28"/>
        </w:rPr>
        <w:t xml:space="preserve"> </w:t>
      </w:r>
      <w:proofErr w:type="spellStart"/>
      <w:r w:rsidRPr="007C5569">
        <w:rPr>
          <w:sz w:val="28"/>
          <w:szCs w:val="28"/>
        </w:rPr>
        <w:t>Фида</w:t>
      </w:r>
      <w:proofErr w:type="spellEnd"/>
      <w:r w:rsidRPr="007C5569">
        <w:rPr>
          <w:sz w:val="28"/>
          <w:szCs w:val="28"/>
        </w:rPr>
        <w:t xml:space="preserve"> Александр Александрович</w:t>
      </w:r>
      <w:r w:rsidR="00CD23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D23C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слушаний</w:t>
      </w:r>
      <w:r w:rsidR="00CD23C0" w:rsidRPr="00CD23C0">
        <w:rPr>
          <w:sz w:val="28"/>
          <w:szCs w:val="28"/>
        </w:rPr>
        <w:t xml:space="preserve"> </w:t>
      </w:r>
    </w:p>
    <w:p w:rsidR="00CD23C0" w:rsidRPr="008F6493" w:rsidRDefault="00CD23C0" w:rsidP="00CD23C0">
      <w:pPr>
        <w:numPr>
          <w:ilvl w:val="0"/>
          <w:numId w:val="3"/>
        </w:numPr>
        <w:jc w:val="both"/>
        <w:rPr>
          <w:sz w:val="28"/>
          <w:szCs w:val="28"/>
        </w:rPr>
      </w:pPr>
      <w:r w:rsidRPr="008F6493">
        <w:rPr>
          <w:sz w:val="28"/>
          <w:szCs w:val="28"/>
        </w:rPr>
        <w:t xml:space="preserve">От ГУ «Отдел жилищно-коммунального хозяйства, пассажирского транспорта и автомобильных дорог», </w:t>
      </w:r>
      <w:proofErr w:type="spellStart"/>
      <w:r w:rsidRPr="008F6493">
        <w:rPr>
          <w:sz w:val="28"/>
          <w:szCs w:val="28"/>
        </w:rPr>
        <w:t>акимата</w:t>
      </w:r>
      <w:proofErr w:type="spellEnd"/>
      <w:r w:rsidRPr="008F6493">
        <w:rPr>
          <w:sz w:val="28"/>
          <w:szCs w:val="28"/>
        </w:rPr>
        <w:t xml:space="preserve"> города Аксу: </w:t>
      </w:r>
      <w:r w:rsidR="002F205B">
        <w:rPr>
          <w:sz w:val="28"/>
          <w:szCs w:val="28"/>
        </w:rPr>
        <w:t xml:space="preserve">главный специалист </w:t>
      </w:r>
      <w:proofErr w:type="spellStart"/>
      <w:r w:rsidR="002F205B">
        <w:rPr>
          <w:sz w:val="28"/>
          <w:szCs w:val="28"/>
        </w:rPr>
        <w:t>Жиенбаева</w:t>
      </w:r>
      <w:proofErr w:type="spellEnd"/>
      <w:r w:rsidR="002F205B">
        <w:rPr>
          <w:sz w:val="28"/>
          <w:szCs w:val="28"/>
        </w:rPr>
        <w:t xml:space="preserve"> А.К</w:t>
      </w:r>
      <w:r>
        <w:rPr>
          <w:sz w:val="28"/>
          <w:szCs w:val="28"/>
        </w:rPr>
        <w:t>.</w:t>
      </w:r>
    </w:p>
    <w:p w:rsidR="007C5569" w:rsidRPr="00CD23C0" w:rsidRDefault="00CD23C0" w:rsidP="00CD23C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D23C0">
        <w:rPr>
          <w:sz w:val="28"/>
          <w:szCs w:val="28"/>
        </w:rPr>
        <w:t xml:space="preserve">От ГУ « Отдел жилищной инспекции </w:t>
      </w:r>
      <w:proofErr w:type="spellStart"/>
      <w:r w:rsidRPr="00CD23C0">
        <w:rPr>
          <w:sz w:val="28"/>
          <w:szCs w:val="28"/>
        </w:rPr>
        <w:t>г</w:t>
      </w:r>
      <w:proofErr w:type="gramStart"/>
      <w:r w:rsidRPr="00CD23C0">
        <w:rPr>
          <w:sz w:val="28"/>
          <w:szCs w:val="28"/>
        </w:rPr>
        <w:t>.А</w:t>
      </w:r>
      <w:proofErr w:type="gramEnd"/>
      <w:r w:rsidRPr="00CD23C0">
        <w:rPr>
          <w:sz w:val="28"/>
          <w:szCs w:val="28"/>
        </w:rPr>
        <w:t>ксу</w:t>
      </w:r>
      <w:proofErr w:type="spellEnd"/>
      <w:r w:rsidRPr="00CD23C0">
        <w:rPr>
          <w:sz w:val="28"/>
          <w:szCs w:val="28"/>
        </w:rPr>
        <w:t>»</w:t>
      </w:r>
      <w:r w:rsidR="002F205B">
        <w:rPr>
          <w:sz w:val="28"/>
          <w:szCs w:val="28"/>
        </w:rPr>
        <w:t xml:space="preserve">: главный специалист </w:t>
      </w:r>
      <w:proofErr w:type="spellStart"/>
      <w:r w:rsidR="002F205B">
        <w:rPr>
          <w:sz w:val="28"/>
          <w:szCs w:val="28"/>
        </w:rPr>
        <w:t>Зайсанова</w:t>
      </w:r>
      <w:proofErr w:type="spellEnd"/>
      <w:r w:rsidR="002F205B">
        <w:rPr>
          <w:sz w:val="28"/>
          <w:szCs w:val="28"/>
        </w:rPr>
        <w:t xml:space="preserve"> Д.З</w:t>
      </w:r>
    </w:p>
    <w:p w:rsidR="003F555E" w:rsidRDefault="003F555E" w:rsidP="00B71AD1">
      <w:pPr>
        <w:jc w:val="both"/>
        <w:rPr>
          <w:sz w:val="28"/>
          <w:szCs w:val="28"/>
        </w:rPr>
      </w:pPr>
    </w:p>
    <w:p w:rsidR="007C5569" w:rsidRDefault="007C5569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>От КГП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>-Аксу»:</w:t>
      </w:r>
    </w:p>
    <w:p w:rsidR="007C5569" w:rsidRDefault="007C5569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1.Тугельбаев </w:t>
      </w:r>
      <w:proofErr w:type="spellStart"/>
      <w:r>
        <w:rPr>
          <w:sz w:val="28"/>
          <w:szCs w:val="28"/>
        </w:rPr>
        <w:t>Айдын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Абилхакович</w:t>
      </w:r>
      <w:proofErr w:type="spellEnd"/>
      <w:r w:rsidR="00CD23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D23C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КГП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>-Аксу»</w:t>
      </w:r>
    </w:p>
    <w:p w:rsidR="002F205B" w:rsidRDefault="002F205B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Елимесов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Бекболат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Амангельдинович</w:t>
      </w:r>
      <w:proofErr w:type="spellEnd"/>
      <w:r>
        <w:rPr>
          <w:sz w:val="28"/>
          <w:szCs w:val="28"/>
        </w:rPr>
        <w:t>-заместитель директора</w:t>
      </w:r>
    </w:p>
    <w:p w:rsidR="002F205B" w:rsidRDefault="002F205B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Танкиева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Алмагуль</w:t>
      </w:r>
      <w:proofErr w:type="spellEnd"/>
      <w:r>
        <w:rPr>
          <w:sz w:val="28"/>
          <w:szCs w:val="28"/>
        </w:rPr>
        <w:t xml:space="preserve"> Муратовна-главный бухгалтер</w:t>
      </w:r>
    </w:p>
    <w:p w:rsidR="007C5569" w:rsidRDefault="002F205B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569">
        <w:rPr>
          <w:sz w:val="28"/>
          <w:szCs w:val="28"/>
        </w:rPr>
        <w:t xml:space="preserve">. </w:t>
      </w:r>
      <w:proofErr w:type="spellStart"/>
      <w:r w:rsidR="007C5569">
        <w:rPr>
          <w:sz w:val="28"/>
          <w:szCs w:val="28"/>
        </w:rPr>
        <w:t>Хасенова</w:t>
      </w:r>
      <w:proofErr w:type="spellEnd"/>
      <w:r w:rsidR="007C5569">
        <w:rPr>
          <w:sz w:val="28"/>
          <w:szCs w:val="28"/>
        </w:rPr>
        <w:t xml:space="preserve"> </w:t>
      </w:r>
      <w:proofErr w:type="spellStart"/>
      <w:r w:rsidR="007C5569">
        <w:rPr>
          <w:sz w:val="28"/>
          <w:szCs w:val="28"/>
        </w:rPr>
        <w:t>Айсулу</w:t>
      </w:r>
      <w:proofErr w:type="spellEnd"/>
      <w:r w:rsidR="007C5569">
        <w:rPr>
          <w:sz w:val="28"/>
          <w:szCs w:val="28"/>
        </w:rPr>
        <w:t xml:space="preserve"> </w:t>
      </w:r>
      <w:proofErr w:type="spellStart"/>
      <w:r w:rsidR="007C5569">
        <w:rPr>
          <w:sz w:val="28"/>
          <w:szCs w:val="28"/>
        </w:rPr>
        <w:t>Самарбаевна</w:t>
      </w:r>
      <w:proofErr w:type="spellEnd"/>
      <w:r w:rsidR="00CD23C0">
        <w:rPr>
          <w:sz w:val="28"/>
          <w:szCs w:val="28"/>
        </w:rPr>
        <w:t xml:space="preserve"> </w:t>
      </w:r>
      <w:r w:rsidR="007C5569">
        <w:rPr>
          <w:sz w:val="28"/>
          <w:szCs w:val="28"/>
        </w:rPr>
        <w:t>-</w:t>
      </w:r>
      <w:r w:rsidR="00CD23C0">
        <w:rPr>
          <w:sz w:val="28"/>
          <w:szCs w:val="28"/>
        </w:rPr>
        <w:t xml:space="preserve"> </w:t>
      </w:r>
      <w:r w:rsidR="007C5569">
        <w:rPr>
          <w:sz w:val="28"/>
          <w:szCs w:val="28"/>
        </w:rPr>
        <w:t xml:space="preserve">ведущий экономист </w:t>
      </w:r>
    </w:p>
    <w:p w:rsidR="007C5569" w:rsidRDefault="002F205B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C5569">
        <w:rPr>
          <w:sz w:val="28"/>
          <w:szCs w:val="28"/>
        </w:rPr>
        <w:t xml:space="preserve"> </w:t>
      </w:r>
      <w:proofErr w:type="spellStart"/>
      <w:r w:rsidR="007C5569">
        <w:rPr>
          <w:sz w:val="28"/>
          <w:szCs w:val="28"/>
        </w:rPr>
        <w:t>Клеубердинов</w:t>
      </w:r>
      <w:proofErr w:type="spellEnd"/>
      <w:r w:rsidR="007C5569">
        <w:rPr>
          <w:sz w:val="28"/>
          <w:szCs w:val="28"/>
        </w:rPr>
        <w:t xml:space="preserve"> </w:t>
      </w:r>
      <w:proofErr w:type="spellStart"/>
      <w:r w:rsidR="007C5569">
        <w:rPr>
          <w:sz w:val="28"/>
          <w:szCs w:val="28"/>
        </w:rPr>
        <w:t>Каиржан</w:t>
      </w:r>
      <w:proofErr w:type="spellEnd"/>
      <w:r w:rsidR="007C5569">
        <w:rPr>
          <w:sz w:val="28"/>
          <w:szCs w:val="28"/>
        </w:rPr>
        <w:t xml:space="preserve"> </w:t>
      </w:r>
      <w:r w:rsidR="00CD23C0">
        <w:rPr>
          <w:sz w:val="28"/>
          <w:szCs w:val="28"/>
        </w:rPr>
        <w:t>– начальник отдела реализации</w:t>
      </w:r>
    </w:p>
    <w:p w:rsidR="002F205B" w:rsidRDefault="002F205B" w:rsidP="00B71AD1">
      <w:pPr>
        <w:jc w:val="both"/>
        <w:rPr>
          <w:sz w:val="28"/>
          <w:szCs w:val="28"/>
        </w:rPr>
      </w:pPr>
      <w:r>
        <w:rPr>
          <w:sz w:val="28"/>
          <w:szCs w:val="28"/>
        </w:rPr>
        <w:t>6. Сергеева Валентина Николаевна - инженер по капитальному ремонту</w:t>
      </w:r>
    </w:p>
    <w:p w:rsidR="00CD23C0" w:rsidRDefault="00CD23C0" w:rsidP="00B71A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F555E" w:rsidRDefault="003F555E" w:rsidP="00B71A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CD23C0" w:rsidRDefault="00CD23C0" w:rsidP="00B71A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Повестка слушаний :</w:t>
      </w:r>
    </w:p>
    <w:p w:rsidR="003F555E" w:rsidRDefault="00CD23C0" w:rsidP="003F555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r w:rsidRPr="00CD23C0">
        <w:rPr>
          <w:sz w:val="28"/>
          <w:szCs w:val="28"/>
          <w:lang w:val="kk-KZ"/>
        </w:rPr>
        <w:t xml:space="preserve">Рассмотрение  </w:t>
      </w:r>
      <w:r w:rsidRPr="00CD23C0">
        <w:rPr>
          <w:sz w:val="28"/>
          <w:szCs w:val="28"/>
        </w:rPr>
        <w:t xml:space="preserve">проекта тарифов и тарифных смет на услуги </w:t>
      </w:r>
      <w:r w:rsidRPr="00CD23C0">
        <w:rPr>
          <w:sz w:val="28"/>
          <w:szCs w:val="28"/>
          <w:lang w:val="kk-KZ"/>
        </w:rPr>
        <w:t>КГП</w:t>
      </w:r>
      <w:r w:rsidRPr="00CD23C0">
        <w:rPr>
          <w:sz w:val="28"/>
          <w:szCs w:val="28"/>
        </w:rPr>
        <w:t xml:space="preserve"> «</w:t>
      </w:r>
      <w:proofErr w:type="spellStart"/>
      <w:r w:rsidRPr="00CD23C0">
        <w:rPr>
          <w:sz w:val="28"/>
          <w:szCs w:val="28"/>
        </w:rPr>
        <w:t>Теплосервис</w:t>
      </w:r>
      <w:proofErr w:type="spellEnd"/>
      <w:r w:rsidRPr="00CD23C0">
        <w:rPr>
          <w:sz w:val="28"/>
          <w:szCs w:val="28"/>
        </w:rPr>
        <w:t xml:space="preserve">-Аксу» по передаче и распределению тепловой энергии в </w:t>
      </w:r>
      <w:proofErr w:type="spellStart"/>
      <w:r w:rsidRPr="00CD23C0">
        <w:rPr>
          <w:sz w:val="28"/>
          <w:szCs w:val="28"/>
        </w:rPr>
        <w:t>г.Аксу</w:t>
      </w:r>
      <w:proofErr w:type="spellEnd"/>
      <w:r w:rsidRPr="00CD23C0">
        <w:rPr>
          <w:sz w:val="28"/>
          <w:szCs w:val="28"/>
        </w:rPr>
        <w:t xml:space="preserve"> и снабжению тепловой энергией в </w:t>
      </w:r>
      <w:proofErr w:type="spellStart"/>
      <w:r w:rsidRPr="00CD23C0">
        <w:rPr>
          <w:sz w:val="28"/>
          <w:szCs w:val="28"/>
        </w:rPr>
        <w:t>п.Аксу</w:t>
      </w:r>
      <w:proofErr w:type="spellEnd"/>
    </w:p>
    <w:p w:rsidR="003F555E" w:rsidRDefault="00CD23C0" w:rsidP="003F555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23C0">
        <w:rPr>
          <w:sz w:val="28"/>
          <w:szCs w:val="28"/>
        </w:rPr>
        <w:t xml:space="preserve">Ответы на вопросы </w:t>
      </w:r>
    </w:p>
    <w:p w:rsidR="003F555E" w:rsidRDefault="00CD23C0" w:rsidP="003F555E">
      <w:pPr>
        <w:ind w:left="-567" w:firstLine="567"/>
        <w:jc w:val="both"/>
        <w:rPr>
          <w:sz w:val="28"/>
          <w:szCs w:val="28"/>
        </w:rPr>
      </w:pPr>
      <w:r w:rsidRPr="0022791E">
        <w:rPr>
          <w:sz w:val="28"/>
          <w:szCs w:val="28"/>
        </w:rPr>
        <w:t>Публичное слушание открыл</w:t>
      </w:r>
      <w:r>
        <w:rPr>
          <w:sz w:val="28"/>
          <w:szCs w:val="28"/>
        </w:rPr>
        <w:t xml:space="preserve"> Председатель публичных слушаний и озвучил повестку дня.</w:t>
      </w:r>
    </w:p>
    <w:p w:rsidR="00CD23C0" w:rsidRDefault="003F555E" w:rsidP="003F555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23C0" w:rsidRPr="0022791E">
        <w:rPr>
          <w:sz w:val="28"/>
          <w:szCs w:val="28"/>
        </w:rPr>
        <w:t xml:space="preserve">Заслушали выступление </w:t>
      </w:r>
      <w:r w:rsidR="00CD23C0">
        <w:rPr>
          <w:sz w:val="28"/>
          <w:szCs w:val="28"/>
        </w:rPr>
        <w:t>ведущего экономиста</w:t>
      </w:r>
      <w:r w:rsidR="00CD23C0" w:rsidRPr="0022791E">
        <w:rPr>
          <w:sz w:val="28"/>
          <w:szCs w:val="28"/>
        </w:rPr>
        <w:t xml:space="preserve">  КГП « </w:t>
      </w:r>
      <w:proofErr w:type="spellStart"/>
      <w:r w:rsidR="00CD23C0" w:rsidRPr="0022791E">
        <w:rPr>
          <w:sz w:val="28"/>
          <w:szCs w:val="28"/>
        </w:rPr>
        <w:t>Теплосервис</w:t>
      </w:r>
      <w:proofErr w:type="spellEnd"/>
      <w:r w:rsidR="00CD23C0" w:rsidRPr="0022791E">
        <w:rPr>
          <w:sz w:val="28"/>
          <w:szCs w:val="28"/>
        </w:rPr>
        <w:t>-Аксу</w:t>
      </w:r>
      <w:r w:rsidR="00CD23C0" w:rsidRPr="0022791E">
        <w:rPr>
          <w:b/>
          <w:sz w:val="28"/>
          <w:szCs w:val="28"/>
        </w:rPr>
        <w:t xml:space="preserve">»  </w:t>
      </w:r>
      <w:r w:rsidR="00CD23C0" w:rsidRPr="0022791E">
        <w:rPr>
          <w:sz w:val="28"/>
          <w:szCs w:val="28"/>
        </w:rPr>
        <w:t xml:space="preserve">– </w:t>
      </w:r>
      <w:proofErr w:type="spellStart"/>
      <w:r w:rsidR="00CD23C0">
        <w:rPr>
          <w:sz w:val="28"/>
          <w:szCs w:val="28"/>
        </w:rPr>
        <w:t>Хасеновой</w:t>
      </w:r>
      <w:proofErr w:type="spellEnd"/>
      <w:r w:rsidR="00CD23C0">
        <w:rPr>
          <w:sz w:val="28"/>
          <w:szCs w:val="28"/>
        </w:rPr>
        <w:t xml:space="preserve"> </w:t>
      </w:r>
      <w:proofErr w:type="spellStart"/>
      <w:r w:rsidR="00CD23C0">
        <w:rPr>
          <w:sz w:val="28"/>
          <w:szCs w:val="28"/>
        </w:rPr>
        <w:t>Айсулу</w:t>
      </w:r>
      <w:proofErr w:type="spellEnd"/>
      <w:r w:rsidR="00CD23C0">
        <w:rPr>
          <w:sz w:val="28"/>
          <w:szCs w:val="28"/>
        </w:rPr>
        <w:t xml:space="preserve"> </w:t>
      </w:r>
      <w:proofErr w:type="spellStart"/>
      <w:r w:rsidR="00CD23C0">
        <w:rPr>
          <w:sz w:val="28"/>
          <w:szCs w:val="28"/>
        </w:rPr>
        <w:t>Самарбаевны</w:t>
      </w:r>
      <w:proofErr w:type="spellEnd"/>
    </w:p>
    <w:p w:rsidR="009F08E4" w:rsidRDefault="003F555E" w:rsidP="003F555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8E4">
        <w:rPr>
          <w:sz w:val="28"/>
          <w:szCs w:val="28"/>
        </w:rPr>
        <w:t>В выступлении было отмечено:</w:t>
      </w:r>
    </w:p>
    <w:p w:rsidR="009F08E4" w:rsidRPr="009F08E4" w:rsidRDefault="009F08E4" w:rsidP="009F08E4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9F08E4">
        <w:rPr>
          <w:rFonts w:eastAsiaTheme="minorHAnsi"/>
          <w:sz w:val="28"/>
          <w:szCs w:val="28"/>
          <w:lang w:eastAsia="en-US"/>
        </w:rPr>
        <w:t>КГП «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 xml:space="preserve">-Аксу» является коммунальным государственным предприятием на праве хозяйственного ведения, осуществляющим  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производственно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 xml:space="preserve"> - хозяйственную деятельность в области оказания услуг теплоснабжения  населенных пунктов, производственных помещений и объектов города и поселка Аксу.</w:t>
      </w:r>
    </w:p>
    <w:p w:rsidR="009F08E4" w:rsidRPr="009F08E4" w:rsidRDefault="009F08E4" w:rsidP="003F555E">
      <w:pPr>
        <w:spacing w:after="20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КГП «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>-Аксу» относится  к сфере естественных монополий  и  приказом Департамента Агентства Республики Казахстан по Павлодарской области №197-ОД от 17 сентября 2010г включен в местный раздел Государственного регистра субъектов естественных монополий  по Павлодарской области.</w:t>
      </w:r>
      <w:r w:rsidR="00376FE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>сновным  видом регулируемой деятельности предприятия является предоставление услуг по передаче и распределению тепловой энергии для потребителей г. Аксу и снабжению тепловой энергии для потребителей п. Аксу.     Теплоснабжение города Аксу осуществляется от одного источника: АО ТНК «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Казхром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>», а поселка Аксу от АО «ЕЭК». Тепловые сети г. Аксу и п. Аксу рассчитаны на эксплуатацию круглый год, за исключением технологических перерывов для ремонта сетей и источников теплоснабжения. В летний период работа тепловых сетей направлена только на обеспечение горячего водоснабжения. Система теплоснабжения  – закрытая, водяная, в двух трубном исполнении. На обслуживании предприятия находятся тепловые сети протяженностью по  г. Аксу – 98117 км, в том числе магистральные – 14191 км, квартальные – 74845 км. Износ тепловых сетей составляет 64%. Нормативный срок службы тепловых сетей, обеспечивающий работоспособное  состояние, безопасное и бесперебойное предоставление коммунальных услуг потребителям составляет 16 лет.</w:t>
      </w:r>
    </w:p>
    <w:p w:rsidR="009F08E4" w:rsidRPr="009F08E4" w:rsidRDefault="009F08E4" w:rsidP="009F08E4">
      <w:pPr>
        <w:spacing w:after="20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Тарифы на передачу и распределение тепловой энергии были утверждены Приказом № 137-ОД от 20.09.2016 года с вводом в действие с 01января 2016 года на пять лет до 31.12.2020 года.</w:t>
      </w:r>
    </w:p>
    <w:p w:rsidR="009F08E4" w:rsidRPr="009F08E4" w:rsidRDefault="009F08E4" w:rsidP="009F08E4">
      <w:pPr>
        <w:widowControl w:val="0"/>
        <w:ind w:left="-567"/>
        <w:jc w:val="both"/>
        <w:rPr>
          <w:sz w:val="28"/>
          <w:szCs w:val="28"/>
        </w:rPr>
      </w:pPr>
      <w:r w:rsidRPr="009F08E4">
        <w:rPr>
          <w:sz w:val="28"/>
          <w:szCs w:val="28"/>
          <w:lang w:eastAsia="en-US"/>
        </w:rPr>
        <w:t xml:space="preserve">         </w:t>
      </w:r>
      <w:r w:rsidRPr="009F08E4">
        <w:rPr>
          <w:sz w:val="28"/>
          <w:szCs w:val="28"/>
        </w:rPr>
        <w:t>КГП «</w:t>
      </w:r>
      <w:proofErr w:type="spellStart"/>
      <w:r w:rsidRPr="009F08E4">
        <w:rPr>
          <w:sz w:val="28"/>
          <w:szCs w:val="28"/>
        </w:rPr>
        <w:t>Теплосервис</w:t>
      </w:r>
      <w:proofErr w:type="spellEnd"/>
      <w:r w:rsidRPr="009F08E4">
        <w:rPr>
          <w:sz w:val="28"/>
          <w:szCs w:val="28"/>
        </w:rPr>
        <w:t xml:space="preserve">-Аксу» в соответствии с подпунктом 1-1) пункта 1 статьи 6 Закона Республики Казахстан « О естественных монополиях» и Правилами повышения или снижения тарифов (цен, ставок сборов) или их предельных уровней на предоставляемые услуги (товары, работы), утвержденными приказом </w:t>
      </w:r>
      <w:proofErr w:type="spellStart"/>
      <w:r w:rsidRPr="009F08E4">
        <w:rPr>
          <w:sz w:val="28"/>
          <w:szCs w:val="28"/>
        </w:rPr>
        <w:t>и</w:t>
      </w:r>
      <w:proofErr w:type="gramStart"/>
      <w:r w:rsidRPr="009F08E4">
        <w:rPr>
          <w:sz w:val="28"/>
          <w:szCs w:val="28"/>
        </w:rPr>
        <w:t>.о</w:t>
      </w:r>
      <w:proofErr w:type="spellEnd"/>
      <w:proofErr w:type="gramEnd"/>
      <w:r w:rsidRPr="009F08E4">
        <w:rPr>
          <w:sz w:val="28"/>
          <w:szCs w:val="28"/>
        </w:rPr>
        <w:t xml:space="preserve"> Председателя Агентства Республики Казахстан по регулированию естественных монополий от 19 марта  2005 года № 9 ПОД и на основании письма РГУ «Департамента Комитета по регулированию естественных монополий, </w:t>
      </w:r>
      <w:r w:rsidRPr="009F08E4">
        <w:rPr>
          <w:sz w:val="28"/>
          <w:szCs w:val="28"/>
        </w:rPr>
        <w:lastRenderedPageBreak/>
        <w:t>защите конкуренции и прав потребителей Министерства национальной экономики Республики Казахстан по Павлодарской области» от 11 декабря 2018 года №</w:t>
      </w:r>
      <w:r w:rsidRPr="009F08E4">
        <w:rPr>
          <w:color w:val="000000"/>
          <w:lang w:eastAsia="en-US"/>
        </w:rPr>
        <w:t xml:space="preserve"> </w:t>
      </w:r>
      <w:r w:rsidRPr="009F08E4">
        <w:rPr>
          <w:sz w:val="28"/>
          <w:szCs w:val="28"/>
        </w:rPr>
        <w:t xml:space="preserve"> 2-07/2930 и от 10декабря 2019 года № 3-08/2788  снизил предельный уровень тарифа на услуги по передаче и распределению тепловой энергии:</w:t>
      </w:r>
    </w:p>
    <w:p w:rsidR="009F08E4" w:rsidRPr="009F08E4" w:rsidRDefault="009F08E4" w:rsidP="009F08E4">
      <w:pPr>
        <w:widowControl w:val="0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на 2019 год с 891,47 до 835,72тенге/Гка</w:t>
      </w:r>
      <w:proofErr w:type="gramStart"/>
      <w:r w:rsidRPr="009F08E4">
        <w:rPr>
          <w:sz w:val="28"/>
          <w:szCs w:val="28"/>
        </w:rPr>
        <w:t>л(</w:t>
      </w:r>
      <w:proofErr w:type="gramEnd"/>
      <w:r w:rsidRPr="009F08E4">
        <w:rPr>
          <w:sz w:val="28"/>
          <w:szCs w:val="28"/>
        </w:rPr>
        <w:t>без учета НДС)</w:t>
      </w:r>
    </w:p>
    <w:p w:rsidR="009F08E4" w:rsidRPr="009F08E4" w:rsidRDefault="009F08E4" w:rsidP="009F08E4">
      <w:pPr>
        <w:widowControl w:val="0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на 2020 год с 908,02 до 835,72тенге/Гка</w:t>
      </w:r>
      <w:proofErr w:type="gramStart"/>
      <w:r w:rsidRPr="009F08E4">
        <w:rPr>
          <w:sz w:val="28"/>
          <w:szCs w:val="28"/>
        </w:rPr>
        <w:t>л(</w:t>
      </w:r>
      <w:proofErr w:type="gramEnd"/>
      <w:r w:rsidRPr="009F08E4">
        <w:rPr>
          <w:sz w:val="28"/>
          <w:szCs w:val="28"/>
        </w:rPr>
        <w:t>без учета НДС)</w:t>
      </w:r>
    </w:p>
    <w:p w:rsidR="009F08E4" w:rsidRPr="009F08E4" w:rsidRDefault="009F08E4" w:rsidP="009F08E4">
      <w:pPr>
        <w:widowControl w:val="0"/>
        <w:ind w:left="-567" w:firstLine="540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На период действия чрезвычайного положения предприятие приняло решение о снижении  предельного уровня тарифа для населения  с 01апреля 2020 года по 01июля 2020 года на 10% от действующего тарифа 2020 года. Данный тариф не компенсирует все затраты по передаче и распределению тепловой энергии и предприятие несет убытки.</w:t>
      </w:r>
      <w:r w:rsidRPr="009F08E4">
        <w:rPr>
          <w:sz w:val="22"/>
          <w:szCs w:val="22"/>
          <w:lang w:eastAsia="en-US"/>
        </w:rPr>
        <w:t xml:space="preserve"> </w:t>
      </w:r>
    </w:p>
    <w:p w:rsidR="009F08E4" w:rsidRPr="009F08E4" w:rsidRDefault="009F08E4" w:rsidP="009F08E4">
      <w:pPr>
        <w:spacing w:after="200" w:line="276" w:lineRule="auto"/>
        <w:ind w:left="-567"/>
        <w:jc w:val="both"/>
      </w:pPr>
      <w:r w:rsidRPr="009F08E4">
        <w:rPr>
          <w:sz w:val="28"/>
          <w:szCs w:val="28"/>
        </w:rPr>
        <w:t xml:space="preserve">       В результате основной  деятельности за 2019 год  получен</w:t>
      </w:r>
      <w:r w:rsidRPr="009F08E4">
        <w:rPr>
          <w:sz w:val="28"/>
          <w:szCs w:val="28"/>
          <w:lang w:val="kk-KZ"/>
        </w:rPr>
        <w:t xml:space="preserve">   убыток </w:t>
      </w:r>
      <w:r w:rsidRPr="009F08E4">
        <w:rPr>
          <w:sz w:val="28"/>
          <w:szCs w:val="28"/>
        </w:rPr>
        <w:t xml:space="preserve">    в размере -26864,0 тыс. тенге, от деятельности по оказанию услуг по передаче тепловой энергии  в сумме -21702</w:t>
      </w:r>
      <w:r w:rsidRPr="009F08E4">
        <w:rPr>
          <w:sz w:val="28"/>
          <w:szCs w:val="28"/>
          <w:lang w:val="kk-KZ"/>
        </w:rPr>
        <w:t xml:space="preserve">,0 </w:t>
      </w:r>
      <w:r w:rsidRPr="009F08E4">
        <w:rPr>
          <w:sz w:val="28"/>
          <w:szCs w:val="28"/>
        </w:rPr>
        <w:t xml:space="preserve"> тыс. тенге, а от деятельности по оказанию услуг по снабжению тепловой энергии  получен убыток </w:t>
      </w:r>
      <w:r w:rsidRPr="009F08E4">
        <w:rPr>
          <w:sz w:val="28"/>
          <w:szCs w:val="28"/>
          <w:lang w:val="kk-KZ"/>
        </w:rPr>
        <w:t>-</w:t>
      </w:r>
      <w:r w:rsidRPr="009F08E4">
        <w:rPr>
          <w:sz w:val="28"/>
          <w:szCs w:val="28"/>
        </w:rPr>
        <w:t>5162</w:t>
      </w:r>
      <w:r w:rsidRPr="009F08E4">
        <w:rPr>
          <w:sz w:val="28"/>
          <w:szCs w:val="28"/>
          <w:lang w:val="kk-KZ"/>
        </w:rPr>
        <w:t xml:space="preserve">,0 </w:t>
      </w:r>
      <w:r w:rsidRPr="009F08E4">
        <w:rPr>
          <w:sz w:val="28"/>
          <w:szCs w:val="28"/>
        </w:rPr>
        <w:t xml:space="preserve"> тыс. тенге.</w:t>
      </w:r>
      <w:r w:rsidRPr="009F08E4">
        <w:t xml:space="preserve">   </w:t>
      </w:r>
    </w:p>
    <w:p w:rsidR="009F08E4" w:rsidRPr="009F08E4" w:rsidRDefault="009F08E4" w:rsidP="009F08E4">
      <w:pPr>
        <w:widowControl w:val="0"/>
        <w:ind w:left="-567" w:hanging="1134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                      В соответствии с п.1 статьи 15 главы 3 Закона « О естественных монополиях» тариф должен обеспечивать возмещение  затрат по предоставлению регулируемой услуги и получение прибыли, направляемой на развитие и эффективное функционирование субъекта естественной монополии и иные цели, не запрещенные законодательством Республики Казахстан.</w:t>
      </w:r>
    </w:p>
    <w:p w:rsidR="009F08E4" w:rsidRPr="009F08E4" w:rsidRDefault="009F08E4" w:rsidP="009F08E4">
      <w:pPr>
        <w:spacing w:after="200" w:line="276" w:lineRule="auto"/>
        <w:ind w:left="-567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      Учитывая:</w:t>
      </w:r>
    </w:p>
    <w:p w:rsidR="009F08E4" w:rsidRPr="009F08E4" w:rsidRDefault="009F08E4" w:rsidP="009F08E4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9F08E4">
        <w:rPr>
          <w:sz w:val="28"/>
          <w:szCs w:val="28"/>
        </w:rPr>
        <w:t xml:space="preserve">Высокий износ тепловых сетей </w:t>
      </w:r>
    </w:p>
    <w:p w:rsidR="009F08E4" w:rsidRPr="009F08E4" w:rsidRDefault="009F08E4" w:rsidP="009F08E4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9F08E4">
        <w:rPr>
          <w:sz w:val="28"/>
          <w:szCs w:val="28"/>
        </w:rPr>
        <w:t>Рост цен на ГСМ  и материалы, комплектующие оборудование и изделия, трубы и запорную арматуру, запасные части, листовой прокат и другие материалы, необходимые для эксплуатации и проведение ремонтов;</w:t>
      </w:r>
    </w:p>
    <w:p w:rsidR="009F08E4" w:rsidRPr="009F08E4" w:rsidRDefault="009F08E4" w:rsidP="009F08E4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9F08E4">
        <w:rPr>
          <w:sz w:val="28"/>
          <w:szCs w:val="28"/>
        </w:rPr>
        <w:t>Увеличение стоимости производства электрической и тепловой энергии, услуг автотранспорта и механизмов, удорожание услуг сторонних организаций и коммунальные услуги;</w:t>
      </w:r>
    </w:p>
    <w:p w:rsidR="009F08E4" w:rsidRPr="009F08E4" w:rsidRDefault="009F08E4" w:rsidP="009F08E4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9F08E4">
        <w:rPr>
          <w:sz w:val="28"/>
          <w:szCs w:val="28"/>
        </w:rPr>
        <w:t>Текучесть кадров</w:t>
      </w:r>
      <w:r>
        <w:rPr>
          <w:sz w:val="28"/>
          <w:szCs w:val="28"/>
        </w:rPr>
        <w:t xml:space="preserve">. </w:t>
      </w:r>
      <w:r w:rsidRPr="009F08E4">
        <w:rPr>
          <w:sz w:val="28"/>
          <w:szCs w:val="28"/>
        </w:rPr>
        <w:t xml:space="preserve">Для обеспечения безаварийной работы тепловых сетей и выполнения ремонтных работ в полном объеме необходим полный штат специалистов, </w:t>
      </w:r>
      <w:proofErr w:type="spellStart"/>
      <w:r w:rsidRPr="009F08E4">
        <w:rPr>
          <w:sz w:val="28"/>
          <w:szCs w:val="28"/>
        </w:rPr>
        <w:t>т</w:t>
      </w:r>
      <w:proofErr w:type="gramStart"/>
      <w:r w:rsidRPr="009F08E4">
        <w:rPr>
          <w:sz w:val="28"/>
          <w:szCs w:val="28"/>
        </w:rPr>
        <w:t>.е</w:t>
      </w:r>
      <w:proofErr w:type="spellEnd"/>
      <w:proofErr w:type="gramEnd"/>
      <w:r w:rsidRPr="009F08E4">
        <w:rPr>
          <w:sz w:val="28"/>
          <w:szCs w:val="28"/>
        </w:rPr>
        <w:t xml:space="preserve"> 144 человека, в том числе 126 человек производственного персонала. Фактическая численность   производственного персонала за 9 месяцев составила  91человек. Имеет место явный кадровый дефицит(35). Коэффициент текучести кадров составил за 9 месяцев 2020года  38,4% (в 2019году – 28,5%). За 9 месяцев 2020года по причине низкой заработной платы уволились – 10 человек.</w:t>
      </w:r>
    </w:p>
    <w:p w:rsidR="009F08E4" w:rsidRPr="009F08E4" w:rsidRDefault="009F08E4" w:rsidP="009F08E4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Предприятие имеет кредитные обязательства перед бюджетом по программе «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НурлыЖол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 xml:space="preserve">» в размере 1 497 771 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>енге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 xml:space="preserve">, выделенные на проведение работ по модернизации и реконструкции тепловых сетей г. Аксу, возврат кредитных </w:t>
      </w:r>
      <w:r w:rsidRPr="009F08E4">
        <w:rPr>
          <w:rFonts w:eastAsiaTheme="minorHAnsi"/>
          <w:sz w:val="28"/>
          <w:szCs w:val="28"/>
          <w:lang w:eastAsia="en-US"/>
        </w:rPr>
        <w:lastRenderedPageBreak/>
        <w:t xml:space="preserve">средств по которому наступает с 1 декабря 2021 года до 2036 года в размере 100 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млн.тенге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 xml:space="preserve"> ежегодно.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КГП « 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>-Аксу» пришло к выводу о подаче заявки на услуги по передаче и распределению тепловой энергии по г. Аксу на период 2021-2025гг.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Проект предельного уровня тарифа предприятия на  услуги по передаче и распределению тепловой энергии предусматривает возмещение всех затрат, необходимых для предоставления регулируемых услуг, своевременные расчеты с бюджетом по налогам, а также получение прибыли, необходимой для развития предприятия.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Уровень тарифов, поданных в заявке, считаем обоснованным, так как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  объемы ремонтов устанавливаются на основании проектно-сметной документации;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-  объемы материальных ресурсов 24 % и численность принята на уровне фактических показателей за предшествующий законченный год 106 чел.    </w:t>
      </w:r>
    </w:p>
    <w:p w:rsidR="009F08E4" w:rsidRPr="009F08E4" w:rsidRDefault="009F08E4" w:rsidP="003F555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Н</w:t>
      </w:r>
      <w:r w:rsidRPr="009F08E4">
        <w:rPr>
          <w:rFonts w:eastAsiaTheme="minorHAnsi"/>
          <w:sz w:val="28"/>
          <w:szCs w:val="28"/>
          <w:lang w:eastAsia="en-US"/>
        </w:rPr>
        <w:t>аибольший удельный вес в проекте предельного уровня тарифа составляют: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-затраты на производство товаров и предоставляемых услуг-82%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 нормативные потери -17,7%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 ГСМ – 4,3%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 энергия- 1,1%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 оплата труда с отчислениями- 33%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 амортизация- 4,7%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 ремонты-3,8%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 расходы периода- 18,0%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>-расходы на выплату вознаграждений за кредит-16%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F08E4">
        <w:rPr>
          <w:rFonts w:eastAsiaTheme="minorHAnsi"/>
          <w:b/>
          <w:sz w:val="28"/>
          <w:szCs w:val="28"/>
          <w:lang w:eastAsia="en-US"/>
        </w:rPr>
        <w:t xml:space="preserve">    Объем и доход от передачи и распределения тепловой энергии </w:t>
      </w:r>
    </w:p>
    <w:p w:rsidR="009F08E4" w:rsidRPr="009F08E4" w:rsidRDefault="009F08E4" w:rsidP="003F555E">
      <w:pPr>
        <w:ind w:left="-20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F08E4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9F08E4">
        <w:rPr>
          <w:rFonts w:eastAsiaTheme="minorHAnsi"/>
          <w:sz w:val="28"/>
          <w:szCs w:val="28"/>
          <w:lang w:eastAsia="en-US"/>
        </w:rPr>
        <w:t>В тарифе на 2021 объем по передаче и распределению тепловой энергии принят  385,555тыс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 xml:space="preserve">кал, на 2022-2025гг с учетом введения в эксплуатацию новых объектов добавлено по 2,0 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тыс.Гкал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>.</w:t>
      </w:r>
    </w:p>
    <w:p w:rsidR="009F08E4" w:rsidRPr="009F08E4" w:rsidRDefault="009F08E4" w:rsidP="003F555E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</w:t>
      </w:r>
      <w:r w:rsidRPr="009F08E4">
        <w:rPr>
          <w:rFonts w:eastAsiaTheme="minorHAnsi"/>
          <w:b/>
          <w:sz w:val="28"/>
          <w:szCs w:val="28"/>
          <w:lang w:eastAsia="en-US"/>
        </w:rPr>
        <w:t xml:space="preserve">Нормативные потери </w:t>
      </w:r>
    </w:p>
    <w:p w:rsidR="003F555E" w:rsidRDefault="009F08E4" w:rsidP="00376FEB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При проведении расчета по определению нормативных тепловых потерь учитывались расчетные нагрузки; среднемесячные температуры в подающей и обратных линиях (на основании температурных графиков по АО «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Казхром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>»); среднемесячные температуры холодной воды;  идущей на подпитку теплосети в летний и зимний периоды; материальные и энергетические характеристики водяных тепловых сетей и схема тепловых сетей г. Аксу.</w:t>
      </w:r>
      <w:proofErr w:type="gramEnd"/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F08E4">
        <w:rPr>
          <w:rFonts w:eastAsiaTheme="minorHAnsi"/>
          <w:b/>
          <w:sz w:val="28"/>
          <w:szCs w:val="28"/>
          <w:lang w:eastAsia="en-US"/>
        </w:rPr>
        <w:t xml:space="preserve">Ремонты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Общая протяженность тепловых сетей составляет 98117 км. Диаметры трубопровода от 80 мм до 500мм. Первые тепловые сети построены в начале 60-х годов. Согласно нормам ежегодно должна проводиться капитальная замена 21 км тепловых сетей. Фактически ремонт осуществляется ежегодно 1,6 - 1,8 км замены  из-за нехватки финансовых средств и квалифицированного персонала, что приводит к неуклонному снижению уровня надежности </w:t>
      </w:r>
      <w:r w:rsidRPr="009F08E4">
        <w:rPr>
          <w:rFonts w:eastAsiaTheme="minorHAnsi"/>
          <w:sz w:val="28"/>
          <w:szCs w:val="28"/>
          <w:lang w:eastAsia="en-US"/>
        </w:rPr>
        <w:lastRenderedPageBreak/>
        <w:t xml:space="preserve">действующего оборудования, что может привести к возникновению аварийных ситуаций, снижению качества теплоснабжения. </w:t>
      </w:r>
    </w:p>
    <w:p w:rsidR="009F08E4" w:rsidRPr="009F08E4" w:rsidRDefault="003C11EC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</w:t>
      </w:r>
      <w:r w:rsidR="009F08E4" w:rsidRPr="009F08E4">
        <w:rPr>
          <w:rFonts w:eastAsiaTheme="minorHAnsi"/>
          <w:sz w:val="28"/>
          <w:szCs w:val="28"/>
          <w:lang w:eastAsia="en-US"/>
        </w:rPr>
        <w:t xml:space="preserve">умма заложенная в действующем тарифе на капитальный ремонт тепловых сетей составляет </w:t>
      </w:r>
      <w:r w:rsidR="009F08E4" w:rsidRPr="009F08E4">
        <w:rPr>
          <w:rFonts w:eastAsiaTheme="minorHAnsi"/>
          <w:b/>
          <w:sz w:val="28"/>
          <w:szCs w:val="28"/>
          <w:lang w:eastAsia="en-US"/>
        </w:rPr>
        <w:t xml:space="preserve">19106 </w:t>
      </w:r>
      <w:proofErr w:type="spellStart"/>
      <w:r w:rsidR="009F08E4" w:rsidRPr="009F08E4">
        <w:rPr>
          <w:rFonts w:eastAsiaTheme="minorHAnsi"/>
          <w:b/>
          <w:sz w:val="28"/>
          <w:szCs w:val="28"/>
          <w:lang w:eastAsia="en-US"/>
        </w:rPr>
        <w:t>тыс</w:t>
      </w:r>
      <w:proofErr w:type="gramStart"/>
      <w:r w:rsidR="009F08E4" w:rsidRPr="009F08E4">
        <w:rPr>
          <w:rFonts w:eastAsiaTheme="minorHAnsi"/>
          <w:b/>
          <w:sz w:val="28"/>
          <w:szCs w:val="28"/>
          <w:lang w:eastAsia="en-US"/>
        </w:rPr>
        <w:t>.т</w:t>
      </w:r>
      <w:proofErr w:type="gramEnd"/>
      <w:r w:rsidR="009F08E4" w:rsidRPr="009F08E4">
        <w:rPr>
          <w:rFonts w:eastAsiaTheme="minorHAnsi"/>
          <w:b/>
          <w:sz w:val="28"/>
          <w:szCs w:val="28"/>
          <w:lang w:eastAsia="en-US"/>
        </w:rPr>
        <w:t>енге</w:t>
      </w:r>
      <w:proofErr w:type="spellEnd"/>
      <w:r w:rsidR="009F08E4" w:rsidRPr="009F08E4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9F08E4" w:rsidRPr="009F08E4">
        <w:rPr>
          <w:rFonts w:eastAsiaTheme="minorHAnsi"/>
          <w:sz w:val="28"/>
          <w:szCs w:val="28"/>
          <w:lang w:eastAsia="en-US"/>
        </w:rPr>
        <w:t xml:space="preserve">Для обеспечения бесперебойной и безаварийной работы тепловых сетей, согласно годовой смете затрат на капитальный ремонт сетей требуется: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9F08E4">
        <w:rPr>
          <w:rFonts w:eastAsiaTheme="minorHAnsi"/>
          <w:sz w:val="28"/>
          <w:szCs w:val="28"/>
          <w:lang w:eastAsia="en-US"/>
        </w:rPr>
        <w:t>- на 2021год   24093тыс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>енге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- на 2022год   24380тыс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>енге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- на 2023год   23654тыс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>енге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- на 2024год   27945тыс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>енге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- на 2025год   25983тыс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 xml:space="preserve">енге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Очевидны два основных фактора увеличения затрат на проведение ремонтной компании: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1) рост цен на материалы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 xml:space="preserve"> необходимые на проведение ремонта </w:t>
      </w:r>
    </w:p>
    <w:p w:rsidR="009F08E4" w:rsidRPr="009F08E4" w:rsidRDefault="009F08E4" w:rsidP="008F29B6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2) увеличение объемов выполняемых работ    </w:t>
      </w:r>
    </w:p>
    <w:p w:rsidR="009F08E4" w:rsidRPr="009F08E4" w:rsidRDefault="003C11EC" w:rsidP="009F08E4">
      <w:pPr>
        <w:ind w:left="-20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Зарплата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9F08E4">
        <w:rPr>
          <w:rFonts w:eastAsiaTheme="minorHAnsi"/>
          <w:sz w:val="28"/>
          <w:szCs w:val="28"/>
          <w:lang w:eastAsia="en-US"/>
        </w:rPr>
        <w:t xml:space="preserve">Средняя проектная заработная плата рассчитана с учетом отраслевых особенностей и индекса потребительских цен 10%. Проектная заработная плата по предприятию: </w:t>
      </w:r>
    </w:p>
    <w:p w:rsidR="009F08E4" w:rsidRPr="009F08E4" w:rsidRDefault="009F08E4" w:rsidP="009F08E4">
      <w:pPr>
        <w:ind w:left="-207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- на 2021 год составляет 175632тенге</w:t>
      </w:r>
    </w:p>
    <w:p w:rsidR="009F08E4" w:rsidRPr="009F08E4" w:rsidRDefault="009F08E4" w:rsidP="009F08E4">
      <w:pPr>
        <w:ind w:left="-207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F08E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F08E4">
        <w:rPr>
          <w:rFonts w:eastAsiaTheme="minorHAnsi"/>
          <w:sz w:val="28"/>
          <w:szCs w:val="28"/>
          <w:lang w:eastAsia="en-US"/>
        </w:rPr>
        <w:t xml:space="preserve">      - на 2022 год составляет 193195 тенге</w:t>
      </w:r>
    </w:p>
    <w:p w:rsidR="009F08E4" w:rsidRPr="009F08E4" w:rsidRDefault="009F08E4" w:rsidP="009F08E4">
      <w:pPr>
        <w:ind w:left="-207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- на 2023 год составляет 212515 тенге</w:t>
      </w:r>
    </w:p>
    <w:p w:rsidR="009F08E4" w:rsidRPr="009F08E4" w:rsidRDefault="009F08E4" w:rsidP="009F08E4">
      <w:pPr>
        <w:ind w:left="-207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- на 2024 год составляет 233766 тенге</w:t>
      </w:r>
    </w:p>
    <w:p w:rsidR="009F08E4" w:rsidRPr="009F08E4" w:rsidRDefault="009F08E4" w:rsidP="003F555E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- на 2025 год составляет 257143 тенге 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Уровень заработной платы в действующем тарифе – 98211 тенге.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По данным Департамента статистики по Павлодарской области среднемесячная номинальная заработная плата за 1 квартал 2020 года по предприятиям города по всем видам экономической деятельности Павлодарской области составила 160229тенге, в том числе по энергетическому сектору (снабжение электроэнергией, газом, паром, горячей водой и кондиционированным воздухом) – 203 983тенге. </w:t>
      </w:r>
    </w:p>
    <w:p w:rsidR="009F08E4" w:rsidRPr="009F08E4" w:rsidRDefault="009F08E4" w:rsidP="003F555E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 Недостаточный фонд оплаты труда не позволяет укомплектовать штат квалифицированными специалистами. В проекте тарифной сметы предусмотрено увеличение размера средней зарплаты на 44% (в 2021году), 10% </w:t>
      </w:r>
      <w:proofErr w:type="gramStart"/>
      <w:r w:rsidRPr="009F08E4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9F08E4">
        <w:rPr>
          <w:rFonts w:eastAsiaTheme="minorHAnsi"/>
          <w:sz w:val="28"/>
          <w:szCs w:val="28"/>
          <w:lang w:eastAsia="en-US"/>
        </w:rPr>
        <w:t>в 2022году), 10% ( в 2023году), 10% ( в 2024году), 10% ( в 2025году).</w:t>
      </w:r>
    </w:p>
    <w:p w:rsidR="008F29B6" w:rsidRDefault="009F08E4" w:rsidP="00376FEB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      Фактическая средняя заработная плата нашего предприятия отстает от средней заработной платы указанных отраслей на 54%. И если учесть, что средняя заработная плата на предприятиях города заметно выше, то естественно наблюдается не укомплектованность предприятия  специалистами.              </w:t>
      </w:r>
    </w:p>
    <w:p w:rsidR="009F08E4" w:rsidRPr="009F08E4" w:rsidRDefault="009F08E4" w:rsidP="003F555E">
      <w:pPr>
        <w:ind w:left="-20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F08E4">
        <w:rPr>
          <w:rFonts w:eastAsiaTheme="minorHAnsi"/>
          <w:b/>
          <w:sz w:val="28"/>
          <w:szCs w:val="28"/>
          <w:lang w:eastAsia="en-US"/>
        </w:rPr>
        <w:t xml:space="preserve">Прибыль </w:t>
      </w:r>
    </w:p>
    <w:p w:rsidR="009F08E4" w:rsidRPr="009F08E4" w:rsidRDefault="009F08E4" w:rsidP="009F08E4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  Расчет допустимого уровня прибыли произведен в соответствии с Приказом МНЭ РК от 19 ноября 2019года №90 « Об утверждении Правил формирования тарифов». Включенный в проект тарифов допустимый уровень прибыли планируется направить на исполнение Инвестиционной программы.</w:t>
      </w:r>
    </w:p>
    <w:p w:rsidR="009F08E4" w:rsidRPr="009F08E4" w:rsidRDefault="009F08E4" w:rsidP="003F555E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08E4">
        <w:rPr>
          <w:rFonts w:eastAsiaTheme="minorHAnsi"/>
          <w:sz w:val="28"/>
          <w:szCs w:val="28"/>
          <w:lang w:eastAsia="en-US"/>
        </w:rPr>
        <w:lastRenderedPageBreak/>
        <w:t xml:space="preserve">       Расчеты по всем остальным статьям, также выполнены согласно нормам и нормативным актам, затраты обоснованы. </w:t>
      </w:r>
    </w:p>
    <w:p w:rsidR="009F08E4" w:rsidRPr="009F08E4" w:rsidRDefault="003C11EC" w:rsidP="00376FEB">
      <w:pPr>
        <w:ind w:left="-20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Т</w:t>
      </w:r>
      <w:r w:rsidR="009F08E4" w:rsidRPr="009F08E4">
        <w:rPr>
          <w:rFonts w:eastAsiaTheme="minorHAnsi"/>
          <w:sz w:val="28"/>
          <w:szCs w:val="28"/>
          <w:lang w:eastAsia="en-US"/>
        </w:rPr>
        <w:t xml:space="preserve">ариф на </w:t>
      </w:r>
      <w:proofErr w:type="spellStart"/>
      <w:r w:rsidR="009F08E4" w:rsidRPr="009F08E4">
        <w:rPr>
          <w:rFonts w:eastAsiaTheme="minorHAnsi"/>
          <w:sz w:val="28"/>
          <w:szCs w:val="28"/>
          <w:lang w:eastAsia="en-US"/>
        </w:rPr>
        <w:t>теплоэнергию</w:t>
      </w:r>
      <w:proofErr w:type="spellEnd"/>
      <w:r w:rsidR="009F08E4" w:rsidRPr="009F08E4">
        <w:rPr>
          <w:rFonts w:eastAsiaTheme="minorHAnsi"/>
          <w:sz w:val="28"/>
          <w:szCs w:val="28"/>
          <w:lang w:eastAsia="en-US"/>
        </w:rPr>
        <w:t xml:space="preserve"> в г. Аксу самый низкий в сравнении с остальными городами Казахстана. </w:t>
      </w:r>
    </w:p>
    <w:p w:rsidR="009F08E4" w:rsidRPr="009F08E4" w:rsidRDefault="009F08E4" w:rsidP="00376FEB">
      <w:pPr>
        <w:spacing w:line="264" w:lineRule="auto"/>
        <w:jc w:val="both"/>
        <w:rPr>
          <w:sz w:val="26"/>
          <w:szCs w:val="26"/>
        </w:rPr>
      </w:pPr>
      <w:r w:rsidRPr="009F08E4">
        <w:rPr>
          <w:rFonts w:eastAsiaTheme="minorHAnsi"/>
          <w:sz w:val="28"/>
          <w:szCs w:val="28"/>
          <w:lang w:eastAsia="en-US"/>
        </w:rPr>
        <w:t xml:space="preserve">      Мероприятия</w:t>
      </w:r>
      <w:r w:rsidRPr="009F08E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F08E4">
        <w:rPr>
          <w:rFonts w:eastAsiaTheme="minorHAnsi"/>
          <w:sz w:val="28"/>
          <w:szCs w:val="28"/>
          <w:lang w:eastAsia="en-US"/>
        </w:rPr>
        <w:t>инвестиционной</w:t>
      </w:r>
      <w:r w:rsidRPr="009F08E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F08E4">
        <w:rPr>
          <w:rFonts w:eastAsiaTheme="minorHAnsi"/>
          <w:sz w:val="28"/>
          <w:szCs w:val="28"/>
          <w:lang w:eastAsia="en-US"/>
        </w:rPr>
        <w:t>программы КГП «</w:t>
      </w:r>
      <w:proofErr w:type="spellStart"/>
      <w:r w:rsidRPr="009F08E4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Pr="009F08E4">
        <w:rPr>
          <w:rFonts w:eastAsiaTheme="minorHAnsi"/>
          <w:sz w:val="28"/>
          <w:szCs w:val="28"/>
          <w:lang w:eastAsia="en-US"/>
        </w:rPr>
        <w:t>-Аксу» на услуги по передаче и распределению тепловой энергии на 2021-2025гг. В инвестиционной программе на 2021-2025 годов предусмотрены следующие мероприятия:</w:t>
      </w:r>
      <w:r w:rsidRPr="009F08E4">
        <w:rPr>
          <w:sz w:val="26"/>
          <w:szCs w:val="26"/>
        </w:rPr>
        <w:t xml:space="preserve">          </w:t>
      </w:r>
    </w:p>
    <w:p w:rsidR="00376FEB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 </w:t>
      </w:r>
      <w:r w:rsidR="00376FEB">
        <w:rPr>
          <w:sz w:val="28"/>
          <w:szCs w:val="28"/>
        </w:rPr>
        <w:t xml:space="preserve">     2021год</w:t>
      </w:r>
    </w:p>
    <w:p w:rsidR="009F08E4" w:rsidRPr="009F08E4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1.Ремонт теплотрассы от ТК6 до ТК416,ТК6/1 1 «а» </w:t>
      </w:r>
      <w:proofErr w:type="spellStart"/>
      <w:r w:rsidRPr="009F08E4">
        <w:rPr>
          <w:sz w:val="28"/>
          <w:szCs w:val="28"/>
        </w:rPr>
        <w:t>мкр</w:t>
      </w:r>
      <w:proofErr w:type="spellEnd"/>
      <w:r w:rsidRPr="009F08E4">
        <w:rPr>
          <w:sz w:val="28"/>
          <w:szCs w:val="28"/>
        </w:rPr>
        <w:t xml:space="preserve"> </w:t>
      </w:r>
      <w:proofErr w:type="spellStart"/>
      <w:r w:rsidRPr="009F08E4">
        <w:rPr>
          <w:sz w:val="28"/>
          <w:szCs w:val="28"/>
        </w:rPr>
        <w:t>г</w:t>
      </w:r>
      <w:proofErr w:type="gramStart"/>
      <w:r w:rsidRPr="009F08E4">
        <w:rPr>
          <w:sz w:val="28"/>
          <w:szCs w:val="28"/>
        </w:rPr>
        <w:t>.А</w:t>
      </w:r>
      <w:proofErr w:type="gramEnd"/>
      <w:r w:rsidRPr="009F08E4">
        <w:rPr>
          <w:sz w:val="28"/>
          <w:szCs w:val="28"/>
        </w:rPr>
        <w:t>ксу</w:t>
      </w:r>
      <w:proofErr w:type="spellEnd"/>
      <w:r w:rsidRPr="009F08E4">
        <w:rPr>
          <w:sz w:val="28"/>
          <w:szCs w:val="28"/>
        </w:rPr>
        <w:t xml:space="preserve">  необходим для обеспечения надежного теплоснабжения потребителей ,  улучшения гидравлического режима тепловых сетей, а также для уменьшения тепловых потерь за счет замены и увеличения диаметра трубопровода с ДУ 125мм  на ДУ  150мм </w:t>
      </w:r>
    </w:p>
    <w:p w:rsidR="009F08E4" w:rsidRPr="009F08E4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2. Ремонт  теплотрассы и трубопровода ГВС  908 м от ТК782 до детского сада, 4мкр </w:t>
      </w:r>
      <w:proofErr w:type="spellStart"/>
      <w:r w:rsidRPr="009F08E4">
        <w:rPr>
          <w:sz w:val="28"/>
          <w:szCs w:val="28"/>
        </w:rPr>
        <w:t>г</w:t>
      </w:r>
      <w:proofErr w:type="gramStart"/>
      <w:r w:rsidRPr="009F08E4">
        <w:rPr>
          <w:sz w:val="28"/>
          <w:szCs w:val="28"/>
        </w:rPr>
        <w:t>.А</w:t>
      </w:r>
      <w:proofErr w:type="gramEnd"/>
      <w:r w:rsidRPr="009F08E4">
        <w:rPr>
          <w:sz w:val="28"/>
          <w:szCs w:val="28"/>
        </w:rPr>
        <w:t>ксу</w:t>
      </w:r>
      <w:proofErr w:type="spellEnd"/>
      <w:r w:rsidRPr="009F08E4">
        <w:rPr>
          <w:sz w:val="28"/>
          <w:szCs w:val="28"/>
        </w:rPr>
        <w:t xml:space="preserve">, от ТК73 до дома по </w:t>
      </w:r>
      <w:proofErr w:type="spellStart"/>
      <w:r w:rsidRPr="009F08E4">
        <w:rPr>
          <w:sz w:val="28"/>
          <w:szCs w:val="28"/>
        </w:rPr>
        <w:t>ул.Астана</w:t>
      </w:r>
      <w:proofErr w:type="spellEnd"/>
      <w:r w:rsidRPr="009F08E4">
        <w:rPr>
          <w:sz w:val="28"/>
          <w:szCs w:val="28"/>
        </w:rPr>
        <w:t xml:space="preserve"> 13»а», 5мкр </w:t>
      </w:r>
      <w:proofErr w:type="spellStart"/>
      <w:r w:rsidRPr="009F08E4">
        <w:rPr>
          <w:sz w:val="28"/>
          <w:szCs w:val="28"/>
        </w:rPr>
        <w:t>г.Аксу,от</w:t>
      </w:r>
      <w:proofErr w:type="spellEnd"/>
      <w:r w:rsidRPr="009F08E4">
        <w:rPr>
          <w:sz w:val="28"/>
          <w:szCs w:val="28"/>
        </w:rPr>
        <w:t xml:space="preserve"> ТК69доТК76,ТК75 до дома по </w:t>
      </w:r>
      <w:proofErr w:type="spellStart"/>
      <w:r w:rsidRPr="009F08E4">
        <w:rPr>
          <w:sz w:val="28"/>
          <w:szCs w:val="28"/>
        </w:rPr>
        <w:t>ул.Астана</w:t>
      </w:r>
      <w:proofErr w:type="spellEnd"/>
      <w:r w:rsidRPr="009F08E4">
        <w:rPr>
          <w:sz w:val="28"/>
          <w:szCs w:val="28"/>
        </w:rPr>
        <w:t xml:space="preserve"> 17, 5мкр </w:t>
      </w:r>
      <w:proofErr w:type="spellStart"/>
      <w:r w:rsidRPr="009F08E4">
        <w:rPr>
          <w:sz w:val="28"/>
          <w:szCs w:val="28"/>
        </w:rPr>
        <w:t>г.Аксу</w:t>
      </w:r>
      <w:proofErr w:type="spellEnd"/>
      <w:r w:rsidRPr="009F08E4">
        <w:rPr>
          <w:sz w:val="28"/>
          <w:szCs w:val="28"/>
        </w:rPr>
        <w:t xml:space="preserve">, от ТК99  до дома по </w:t>
      </w:r>
      <w:proofErr w:type="spellStart"/>
      <w:r w:rsidRPr="009F08E4">
        <w:rPr>
          <w:sz w:val="28"/>
          <w:szCs w:val="28"/>
        </w:rPr>
        <w:t>ул.Маметовой</w:t>
      </w:r>
      <w:proofErr w:type="spellEnd"/>
      <w:r w:rsidRPr="009F08E4">
        <w:rPr>
          <w:sz w:val="28"/>
          <w:szCs w:val="28"/>
        </w:rPr>
        <w:t xml:space="preserve"> 20, 5мкр </w:t>
      </w:r>
      <w:proofErr w:type="spellStart"/>
      <w:r w:rsidRPr="009F08E4">
        <w:rPr>
          <w:sz w:val="28"/>
          <w:szCs w:val="28"/>
        </w:rPr>
        <w:t>г.Аксу</w:t>
      </w:r>
      <w:proofErr w:type="spellEnd"/>
      <w:r w:rsidRPr="009F08E4">
        <w:rPr>
          <w:sz w:val="28"/>
          <w:szCs w:val="28"/>
        </w:rPr>
        <w:t xml:space="preserve">, от ТК320  до ТК328 8»А»мкр </w:t>
      </w:r>
      <w:proofErr w:type="spellStart"/>
      <w:r w:rsidRPr="009F08E4">
        <w:rPr>
          <w:sz w:val="28"/>
          <w:szCs w:val="28"/>
        </w:rPr>
        <w:t>г.Аксу</w:t>
      </w:r>
      <w:proofErr w:type="spellEnd"/>
      <w:r w:rsidRPr="009F08E4">
        <w:rPr>
          <w:sz w:val="28"/>
          <w:szCs w:val="28"/>
        </w:rPr>
        <w:t>, от ТК462  до дома по ул</w:t>
      </w:r>
      <w:proofErr w:type="gramStart"/>
      <w:r w:rsidRPr="009F08E4">
        <w:rPr>
          <w:sz w:val="28"/>
          <w:szCs w:val="28"/>
        </w:rPr>
        <w:t>.Н</w:t>
      </w:r>
      <w:proofErr w:type="gramEnd"/>
      <w:r w:rsidRPr="009F08E4">
        <w:rPr>
          <w:sz w:val="28"/>
          <w:szCs w:val="28"/>
        </w:rPr>
        <w:t xml:space="preserve">абережная37, 10мкр </w:t>
      </w:r>
      <w:proofErr w:type="spellStart"/>
      <w:r w:rsidRPr="009F08E4">
        <w:rPr>
          <w:sz w:val="28"/>
          <w:szCs w:val="28"/>
        </w:rPr>
        <w:t>г.Аксу</w:t>
      </w:r>
      <w:proofErr w:type="spellEnd"/>
      <w:r w:rsidRPr="009F08E4">
        <w:rPr>
          <w:sz w:val="28"/>
          <w:szCs w:val="28"/>
        </w:rPr>
        <w:t xml:space="preserve"> необходим  для обеспечения надежного теплоснабжения потребителей, снижения нормативных технических потерь. На основании актов обследования технического состояния тепловых сетей на данных участков было выявлено:</w:t>
      </w:r>
    </w:p>
    <w:p w:rsidR="009F08E4" w:rsidRPr="009F08E4" w:rsidRDefault="009F08E4" w:rsidP="00376FEB">
      <w:pPr>
        <w:spacing w:line="264" w:lineRule="auto"/>
        <w:ind w:firstLine="720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-тепловые сети находятся в неудовлетворительном состоянии;</w:t>
      </w:r>
    </w:p>
    <w:p w:rsidR="009F08E4" w:rsidRPr="009F08E4" w:rsidRDefault="009F08E4" w:rsidP="00376FEB">
      <w:pPr>
        <w:spacing w:line="264" w:lineRule="auto"/>
        <w:ind w:firstLine="720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-отсутствие тепловой изоляции на 30%</w:t>
      </w:r>
    </w:p>
    <w:p w:rsidR="00376FEB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          -трещины, разрушение бетона до арматурного каркаса, осыпания и </w:t>
      </w:r>
      <w:proofErr w:type="spellStart"/>
      <w:r w:rsidRPr="009F08E4">
        <w:rPr>
          <w:sz w:val="28"/>
          <w:szCs w:val="28"/>
        </w:rPr>
        <w:t>т</w:t>
      </w:r>
      <w:proofErr w:type="gramStart"/>
      <w:r w:rsidRPr="009F08E4">
        <w:rPr>
          <w:sz w:val="28"/>
          <w:szCs w:val="28"/>
        </w:rPr>
        <w:t>.д</w:t>
      </w:r>
      <w:proofErr w:type="spellEnd"/>
      <w:proofErr w:type="gramEnd"/>
    </w:p>
    <w:p w:rsidR="00376FEB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3.Ремонт  теплотрассы от ТК15  до домов по ул</w:t>
      </w:r>
      <w:proofErr w:type="gramStart"/>
      <w:r w:rsidRPr="009F08E4">
        <w:rPr>
          <w:sz w:val="28"/>
          <w:szCs w:val="28"/>
        </w:rPr>
        <w:t>.Ш</w:t>
      </w:r>
      <w:proofErr w:type="gramEnd"/>
      <w:r w:rsidRPr="009F08E4">
        <w:rPr>
          <w:sz w:val="28"/>
          <w:szCs w:val="28"/>
        </w:rPr>
        <w:t xml:space="preserve">евченко11, </w:t>
      </w:r>
      <w:proofErr w:type="spellStart"/>
      <w:r w:rsidRPr="009F08E4">
        <w:rPr>
          <w:sz w:val="28"/>
          <w:szCs w:val="28"/>
        </w:rPr>
        <w:t>п.Аксу</w:t>
      </w:r>
      <w:proofErr w:type="spellEnd"/>
      <w:r w:rsidRPr="009F08E4">
        <w:rPr>
          <w:sz w:val="28"/>
          <w:szCs w:val="28"/>
        </w:rPr>
        <w:t xml:space="preserve"> необходим для обеспечения надежного теплоснабжения потребителей, улучшения гидравлического режима тепловых сетей, а также для уменьшения тепловых потерь за счет замены и увеличения диаметра трубопровода с ДУ 70мм  на ДУ  80мм </w:t>
      </w:r>
    </w:p>
    <w:p w:rsidR="009F08E4" w:rsidRPr="009F08E4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4.В ходе ремонта   трубопровода теплотрассы Промышленного района </w:t>
      </w:r>
      <w:proofErr w:type="spellStart"/>
      <w:r w:rsidRPr="009F08E4">
        <w:rPr>
          <w:sz w:val="28"/>
          <w:szCs w:val="28"/>
        </w:rPr>
        <w:t>п</w:t>
      </w:r>
      <w:proofErr w:type="gramStart"/>
      <w:r w:rsidRPr="009F08E4">
        <w:rPr>
          <w:sz w:val="28"/>
          <w:szCs w:val="28"/>
        </w:rPr>
        <w:t>.А</w:t>
      </w:r>
      <w:proofErr w:type="gramEnd"/>
      <w:r w:rsidRPr="009F08E4">
        <w:rPr>
          <w:sz w:val="28"/>
          <w:szCs w:val="28"/>
        </w:rPr>
        <w:t>ксу</w:t>
      </w:r>
      <w:proofErr w:type="spellEnd"/>
      <w:r w:rsidRPr="009F08E4">
        <w:rPr>
          <w:sz w:val="28"/>
          <w:szCs w:val="28"/>
        </w:rPr>
        <w:t xml:space="preserve"> планируется замена изоляции и покрытием рубероида 1079,3 м , что позволит снизить температурные и тепловые потери, уменьшить расходы на исправное содержание тепловых сетей. </w:t>
      </w:r>
    </w:p>
    <w:p w:rsidR="009F08E4" w:rsidRPr="009F08E4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           2022год</w:t>
      </w:r>
    </w:p>
    <w:p w:rsidR="009F08E4" w:rsidRPr="009F08E4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1.Ремонт  теплотрассы 1968,4 м от ТК222  до ТК226,1»В»мкр </w:t>
      </w:r>
      <w:proofErr w:type="spellStart"/>
      <w:r w:rsidRPr="009F08E4">
        <w:rPr>
          <w:sz w:val="28"/>
          <w:szCs w:val="28"/>
        </w:rPr>
        <w:t>г</w:t>
      </w:r>
      <w:proofErr w:type="gramStart"/>
      <w:r w:rsidRPr="009F08E4">
        <w:rPr>
          <w:sz w:val="28"/>
          <w:szCs w:val="28"/>
        </w:rPr>
        <w:t>.А</w:t>
      </w:r>
      <w:proofErr w:type="gramEnd"/>
      <w:r w:rsidRPr="009F08E4">
        <w:rPr>
          <w:sz w:val="28"/>
          <w:szCs w:val="28"/>
        </w:rPr>
        <w:t>ксу</w:t>
      </w:r>
      <w:proofErr w:type="spellEnd"/>
      <w:r w:rsidRPr="009F08E4">
        <w:rPr>
          <w:sz w:val="28"/>
          <w:szCs w:val="28"/>
        </w:rPr>
        <w:t xml:space="preserve">, от ТК17 доТК16,от ТК16,ТК15 до дома по </w:t>
      </w:r>
      <w:proofErr w:type="spellStart"/>
      <w:r w:rsidRPr="009F08E4">
        <w:rPr>
          <w:sz w:val="28"/>
          <w:szCs w:val="28"/>
        </w:rPr>
        <w:t>ул.Астана</w:t>
      </w:r>
      <w:proofErr w:type="spellEnd"/>
      <w:r w:rsidRPr="009F08E4">
        <w:rPr>
          <w:sz w:val="28"/>
          <w:szCs w:val="28"/>
        </w:rPr>
        <w:t xml:space="preserve"> 27, 5мкр </w:t>
      </w:r>
      <w:proofErr w:type="spellStart"/>
      <w:r w:rsidRPr="009F08E4">
        <w:rPr>
          <w:sz w:val="28"/>
          <w:szCs w:val="28"/>
        </w:rPr>
        <w:t>г.Аксу</w:t>
      </w:r>
      <w:proofErr w:type="spellEnd"/>
      <w:r w:rsidRPr="009F08E4">
        <w:rPr>
          <w:sz w:val="28"/>
          <w:szCs w:val="28"/>
        </w:rPr>
        <w:t xml:space="preserve">, от ТК68  до дома по </w:t>
      </w:r>
      <w:proofErr w:type="spellStart"/>
      <w:r w:rsidRPr="009F08E4">
        <w:rPr>
          <w:sz w:val="28"/>
          <w:szCs w:val="28"/>
        </w:rPr>
        <w:t>ул.Маметовой</w:t>
      </w:r>
      <w:proofErr w:type="spellEnd"/>
      <w:r w:rsidRPr="009F08E4">
        <w:rPr>
          <w:sz w:val="28"/>
          <w:szCs w:val="28"/>
        </w:rPr>
        <w:t xml:space="preserve"> 22,5мкр </w:t>
      </w:r>
      <w:proofErr w:type="spellStart"/>
      <w:r w:rsidRPr="009F08E4">
        <w:rPr>
          <w:sz w:val="28"/>
          <w:szCs w:val="28"/>
        </w:rPr>
        <w:t>г.Аксу</w:t>
      </w:r>
      <w:proofErr w:type="spellEnd"/>
      <w:r w:rsidRPr="009F08E4">
        <w:rPr>
          <w:sz w:val="28"/>
          <w:szCs w:val="28"/>
        </w:rPr>
        <w:t xml:space="preserve">, от ТК829  до дома по </w:t>
      </w:r>
      <w:proofErr w:type="spellStart"/>
      <w:r w:rsidRPr="009F08E4">
        <w:rPr>
          <w:sz w:val="28"/>
          <w:szCs w:val="28"/>
        </w:rPr>
        <w:t>ул.Кооперативная</w:t>
      </w:r>
      <w:proofErr w:type="spellEnd"/>
      <w:r w:rsidRPr="009F08E4">
        <w:rPr>
          <w:sz w:val="28"/>
          <w:szCs w:val="28"/>
        </w:rPr>
        <w:t xml:space="preserve"> 1,6мкр </w:t>
      </w:r>
      <w:proofErr w:type="spellStart"/>
      <w:r w:rsidRPr="009F08E4">
        <w:rPr>
          <w:sz w:val="28"/>
          <w:szCs w:val="28"/>
        </w:rPr>
        <w:t>г.Аксу</w:t>
      </w:r>
      <w:proofErr w:type="spellEnd"/>
      <w:r w:rsidRPr="009F08E4">
        <w:rPr>
          <w:sz w:val="28"/>
          <w:szCs w:val="28"/>
        </w:rPr>
        <w:t xml:space="preserve"> необходим для замены трубопровода в простой изоляции, что позволит повысить надежность системы передачи и распределения тепловой энергии, улучшить качество теплоснабжения </w:t>
      </w:r>
      <w:r w:rsidRPr="009F08E4">
        <w:rPr>
          <w:sz w:val="28"/>
          <w:szCs w:val="28"/>
        </w:rPr>
        <w:lastRenderedPageBreak/>
        <w:t>потребителей, обеспечит возможность перераспределения потоков в тепловых сетях</w:t>
      </w:r>
    </w:p>
    <w:p w:rsidR="009F08E4" w:rsidRPr="009F08E4" w:rsidRDefault="00376FEB" w:rsidP="00376FE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8E4" w:rsidRPr="009F08E4">
        <w:rPr>
          <w:sz w:val="28"/>
          <w:szCs w:val="28"/>
        </w:rPr>
        <w:t xml:space="preserve">2. ремонт  теплотрассы от ТК461  до ТК466,через </w:t>
      </w:r>
      <w:proofErr w:type="spellStart"/>
      <w:r w:rsidR="009F08E4" w:rsidRPr="009F08E4">
        <w:rPr>
          <w:sz w:val="28"/>
          <w:szCs w:val="28"/>
        </w:rPr>
        <w:t>Ауэзова</w:t>
      </w:r>
      <w:proofErr w:type="spellEnd"/>
      <w:r w:rsidR="009F08E4" w:rsidRPr="009F08E4">
        <w:rPr>
          <w:sz w:val="28"/>
          <w:szCs w:val="28"/>
        </w:rPr>
        <w:t xml:space="preserve"> 87»а»,Ауэзова87,10мкр </w:t>
      </w:r>
      <w:proofErr w:type="spellStart"/>
      <w:r w:rsidR="009F08E4" w:rsidRPr="009F08E4">
        <w:rPr>
          <w:sz w:val="28"/>
          <w:szCs w:val="28"/>
        </w:rPr>
        <w:t>г</w:t>
      </w:r>
      <w:proofErr w:type="gramStart"/>
      <w:r w:rsidR="009F08E4" w:rsidRPr="009F08E4">
        <w:rPr>
          <w:sz w:val="28"/>
          <w:szCs w:val="28"/>
        </w:rPr>
        <w:t>.А</w:t>
      </w:r>
      <w:proofErr w:type="gramEnd"/>
      <w:r w:rsidR="009F08E4" w:rsidRPr="009F08E4">
        <w:rPr>
          <w:sz w:val="28"/>
          <w:szCs w:val="28"/>
        </w:rPr>
        <w:t>ксу</w:t>
      </w:r>
      <w:proofErr w:type="spellEnd"/>
      <w:r w:rsidR="009F08E4" w:rsidRPr="009F08E4">
        <w:rPr>
          <w:sz w:val="28"/>
          <w:szCs w:val="28"/>
        </w:rPr>
        <w:t xml:space="preserve"> необходим для обеспечения надежного теплоснабжения </w:t>
      </w:r>
      <w:proofErr w:type="spellStart"/>
      <w:r w:rsidR="009F08E4" w:rsidRPr="009F08E4">
        <w:rPr>
          <w:sz w:val="28"/>
          <w:szCs w:val="28"/>
        </w:rPr>
        <w:t>потребителей,улучшения</w:t>
      </w:r>
      <w:proofErr w:type="spellEnd"/>
      <w:r w:rsidR="009F08E4" w:rsidRPr="009F08E4">
        <w:rPr>
          <w:sz w:val="28"/>
          <w:szCs w:val="28"/>
        </w:rPr>
        <w:t xml:space="preserve"> гидравлического режима тепловых сетей, а также для уменьшения тепловых потерь за счет увеличения диаметра трубопровода с ДУ 80 мм  на ДУ  100мм </w:t>
      </w:r>
    </w:p>
    <w:p w:rsidR="009F08E4" w:rsidRPr="009F08E4" w:rsidRDefault="009F08E4" w:rsidP="00376FEB">
      <w:pPr>
        <w:spacing w:line="264" w:lineRule="auto"/>
        <w:ind w:firstLine="720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2023год</w:t>
      </w:r>
    </w:p>
    <w:p w:rsidR="009F08E4" w:rsidRPr="009F08E4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1. ремонт  теплотрассы от ТК212  до ТК213,1»а»мкр </w:t>
      </w:r>
      <w:proofErr w:type="spellStart"/>
      <w:r w:rsidRPr="009F08E4">
        <w:rPr>
          <w:sz w:val="28"/>
          <w:szCs w:val="28"/>
        </w:rPr>
        <w:t>г</w:t>
      </w:r>
      <w:proofErr w:type="gramStart"/>
      <w:r w:rsidRPr="009F08E4">
        <w:rPr>
          <w:sz w:val="28"/>
          <w:szCs w:val="28"/>
        </w:rPr>
        <w:t>.А</w:t>
      </w:r>
      <w:proofErr w:type="gramEnd"/>
      <w:r w:rsidRPr="009F08E4">
        <w:rPr>
          <w:sz w:val="28"/>
          <w:szCs w:val="28"/>
        </w:rPr>
        <w:t>ксу</w:t>
      </w:r>
      <w:proofErr w:type="spellEnd"/>
      <w:r w:rsidRPr="009F08E4">
        <w:rPr>
          <w:sz w:val="28"/>
          <w:szCs w:val="28"/>
        </w:rPr>
        <w:t xml:space="preserve">, от ТК9  до ТК64/1,ТК65 от врезки до ТК62,5мкр </w:t>
      </w:r>
      <w:proofErr w:type="spellStart"/>
      <w:r w:rsidRPr="009F08E4">
        <w:rPr>
          <w:sz w:val="28"/>
          <w:szCs w:val="28"/>
        </w:rPr>
        <w:t>г.Аксу,от</w:t>
      </w:r>
      <w:proofErr w:type="spellEnd"/>
      <w:r w:rsidRPr="009F08E4">
        <w:rPr>
          <w:sz w:val="28"/>
          <w:szCs w:val="28"/>
        </w:rPr>
        <w:t xml:space="preserve"> ТК604   до ТК606, до домов по </w:t>
      </w:r>
      <w:proofErr w:type="spellStart"/>
      <w:r w:rsidRPr="009F08E4">
        <w:rPr>
          <w:sz w:val="28"/>
          <w:szCs w:val="28"/>
        </w:rPr>
        <w:t>ул.Камзина</w:t>
      </w:r>
      <w:proofErr w:type="spellEnd"/>
      <w:r w:rsidRPr="009F08E4">
        <w:rPr>
          <w:sz w:val="28"/>
          <w:szCs w:val="28"/>
        </w:rPr>
        <w:t xml:space="preserve"> 26,24,11мкр </w:t>
      </w:r>
      <w:proofErr w:type="spellStart"/>
      <w:r w:rsidRPr="009F08E4">
        <w:rPr>
          <w:sz w:val="28"/>
          <w:szCs w:val="28"/>
        </w:rPr>
        <w:t>г.Аксу</w:t>
      </w:r>
      <w:proofErr w:type="spellEnd"/>
      <w:r w:rsidRPr="009F08E4">
        <w:rPr>
          <w:sz w:val="28"/>
          <w:szCs w:val="28"/>
        </w:rPr>
        <w:t xml:space="preserve">, от ТК62»а»,ТК62 до школы №3 , </w:t>
      </w:r>
      <w:proofErr w:type="spellStart"/>
      <w:r w:rsidRPr="009F08E4">
        <w:rPr>
          <w:sz w:val="28"/>
          <w:szCs w:val="28"/>
        </w:rPr>
        <w:t>п.Аксу</w:t>
      </w:r>
      <w:proofErr w:type="spellEnd"/>
      <w:r w:rsidRPr="009F08E4">
        <w:rPr>
          <w:sz w:val="28"/>
          <w:szCs w:val="28"/>
        </w:rPr>
        <w:t xml:space="preserve"> необходим для обеспечения надежного теплоснабжения потребителей, улучшения гидравлического режима тепловых сетей и подключения новых мощностей. В ходе ремонта планируется замена трубопровода 2087м в простой изоляции. </w:t>
      </w:r>
    </w:p>
    <w:p w:rsidR="009F08E4" w:rsidRPr="009F08E4" w:rsidRDefault="00376FEB" w:rsidP="00376FE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8E4" w:rsidRPr="009F08E4">
        <w:rPr>
          <w:sz w:val="28"/>
          <w:szCs w:val="28"/>
        </w:rPr>
        <w:t xml:space="preserve"> 2. ремонт  теплотрассы от ТК9   до ТК29 </w:t>
      </w:r>
      <w:proofErr w:type="spellStart"/>
      <w:r w:rsidR="009F08E4" w:rsidRPr="009F08E4">
        <w:rPr>
          <w:sz w:val="28"/>
          <w:szCs w:val="28"/>
        </w:rPr>
        <w:t>п</w:t>
      </w:r>
      <w:proofErr w:type="gramStart"/>
      <w:r w:rsidR="009F08E4" w:rsidRPr="009F08E4">
        <w:rPr>
          <w:sz w:val="28"/>
          <w:szCs w:val="28"/>
        </w:rPr>
        <w:t>.А</w:t>
      </w:r>
      <w:proofErr w:type="gramEnd"/>
      <w:r w:rsidR="009F08E4" w:rsidRPr="009F08E4">
        <w:rPr>
          <w:sz w:val="28"/>
          <w:szCs w:val="28"/>
        </w:rPr>
        <w:t>ксу</w:t>
      </w:r>
      <w:proofErr w:type="spellEnd"/>
      <w:r w:rsidR="009F08E4" w:rsidRPr="009F08E4">
        <w:rPr>
          <w:sz w:val="28"/>
          <w:szCs w:val="28"/>
        </w:rPr>
        <w:t xml:space="preserve"> необходим для обеспечения надежного теплоснабжения потребителей ,  улучшения гидравлического режима тепловых сетей, а также для уменьшения тепловых потерь за счет увеличения диаметра трубопровода с ДУ 100 мм  на ДУ  150мм </w:t>
      </w:r>
    </w:p>
    <w:p w:rsidR="009F08E4" w:rsidRPr="009F08E4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3. ремонт теплотрассы от ТК820 до ТК 621 12мкр </w:t>
      </w:r>
      <w:proofErr w:type="spellStart"/>
      <w:r w:rsidRPr="009F08E4">
        <w:rPr>
          <w:sz w:val="28"/>
          <w:szCs w:val="28"/>
        </w:rPr>
        <w:t>г</w:t>
      </w:r>
      <w:proofErr w:type="gramStart"/>
      <w:r w:rsidRPr="009F08E4">
        <w:rPr>
          <w:sz w:val="28"/>
          <w:szCs w:val="28"/>
        </w:rPr>
        <w:t>.А</w:t>
      </w:r>
      <w:proofErr w:type="gramEnd"/>
      <w:r w:rsidRPr="009F08E4">
        <w:rPr>
          <w:sz w:val="28"/>
          <w:szCs w:val="28"/>
        </w:rPr>
        <w:t>ксу</w:t>
      </w:r>
      <w:proofErr w:type="spellEnd"/>
      <w:r w:rsidRPr="009F08E4">
        <w:rPr>
          <w:sz w:val="28"/>
          <w:szCs w:val="28"/>
        </w:rPr>
        <w:t xml:space="preserve"> необходим для обеспечения надежного теплоснабжения потребителей ,  улучшения гидравлического режима тепловых сетей, а также для уменьшения тепловых потерь за счет увеличения диаметра трубопровода с ДУ 50 мм  на ДУ  200мм  </w:t>
      </w:r>
    </w:p>
    <w:p w:rsidR="009F08E4" w:rsidRPr="009F08E4" w:rsidRDefault="009F08E4" w:rsidP="00376FEB">
      <w:pPr>
        <w:spacing w:line="264" w:lineRule="auto"/>
        <w:ind w:firstLine="720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2024год</w:t>
      </w:r>
    </w:p>
    <w:p w:rsidR="009F08E4" w:rsidRPr="009F08E4" w:rsidRDefault="00376FEB" w:rsidP="00376FEB">
      <w:pPr>
        <w:spacing w:after="200" w:line="26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8E4" w:rsidRPr="009F08E4">
        <w:rPr>
          <w:sz w:val="28"/>
          <w:szCs w:val="28"/>
        </w:rPr>
        <w:t xml:space="preserve">Ремонт теплотрассы от ТК9 до ТК 64/1,ТК65, от врезки до ТК 62 5мкр </w:t>
      </w:r>
      <w:proofErr w:type="spellStart"/>
      <w:r w:rsidR="009F08E4" w:rsidRPr="009F08E4">
        <w:rPr>
          <w:sz w:val="28"/>
          <w:szCs w:val="28"/>
        </w:rPr>
        <w:t>г</w:t>
      </w:r>
      <w:proofErr w:type="gramStart"/>
      <w:r w:rsidR="009F08E4" w:rsidRPr="009F08E4">
        <w:rPr>
          <w:sz w:val="28"/>
          <w:szCs w:val="28"/>
        </w:rPr>
        <w:t>.А</w:t>
      </w:r>
      <w:proofErr w:type="gramEnd"/>
      <w:r w:rsidR="009F08E4" w:rsidRPr="009F08E4">
        <w:rPr>
          <w:sz w:val="28"/>
          <w:szCs w:val="28"/>
        </w:rPr>
        <w:t>ксу</w:t>
      </w:r>
      <w:proofErr w:type="spellEnd"/>
      <w:r w:rsidR="009F08E4" w:rsidRPr="009F08E4">
        <w:rPr>
          <w:sz w:val="28"/>
          <w:szCs w:val="28"/>
        </w:rPr>
        <w:t>,</w:t>
      </w:r>
    </w:p>
    <w:p w:rsidR="009F08E4" w:rsidRPr="009F08E4" w:rsidRDefault="009F08E4" w:rsidP="00376FEB">
      <w:pPr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от ТК450  до ТК461,ТК462, </w:t>
      </w:r>
      <w:proofErr w:type="spellStart"/>
      <w:r w:rsidRPr="009F08E4">
        <w:rPr>
          <w:sz w:val="28"/>
          <w:szCs w:val="28"/>
        </w:rPr>
        <w:t>г</w:t>
      </w:r>
      <w:proofErr w:type="gramStart"/>
      <w:r w:rsidRPr="009F08E4">
        <w:rPr>
          <w:sz w:val="28"/>
          <w:szCs w:val="28"/>
        </w:rPr>
        <w:t>.А</w:t>
      </w:r>
      <w:proofErr w:type="gramEnd"/>
      <w:r w:rsidRPr="009F08E4">
        <w:rPr>
          <w:sz w:val="28"/>
          <w:szCs w:val="28"/>
        </w:rPr>
        <w:t>ксу</w:t>
      </w:r>
      <w:proofErr w:type="spellEnd"/>
      <w:r w:rsidRPr="009F08E4">
        <w:rPr>
          <w:sz w:val="28"/>
          <w:szCs w:val="28"/>
        </w:rPr>
        <w:t xml:space="preserve">, от ТК235 до угла поворота 1мкр-3мкр , </w:t>
      </w:r>
      <w:proofErr w:type="spellStart"/>
      <w:r w:rsidRPr="009F08E4">
        <w:rPr>
          <w:sz w:val="28"/>
          <w:szCs w:val="28"/>
        </w:rPr>
        <w:t>г</w:t>
      </w:r>
      <w:proofErr w:type="gramStart"/>
      <w:r w:rsidRPr="009F08E4">
        <w:rPr>
          <w:sz w:val="28"/>
          <w:szCs w:val="28"/>
        </w:rPr>
        <w:t>.А</w:t>
      </w:r>
      <w:proofErr w:type="gramEnd"/>
      <w:r w:rsidRPr="009F08E4">
        <w:rPr>
          <w:sz w:val="28"/>
          <w:szCs w:val="28"/>
        </w:rPr>
        <w:t>ксу</w:t>
      </w:r>
      <w:proofErr w:type="spellEnd"/>
      <w:r w:rsidRPr="009F08E4">
        <w:rPr>
          <w:sz w:val="28"/>
          <w:szCs w:val="28"/>
        </w:rPr>
        <w:t xml:space="preserve"> необходим для обеспечения надежного теплоснабжения потребителей, в ходе ремонта планируется замена трубопровода 1270м в простой изоляции, современные материалы антикоррозийной защиты позволит снизить тепловые потери сократить расходы на исправное содержание тепловых сетей .</w:t>
      </w:r>
    </w:p>
    <w:p w:rsidR="009F08E4" w:rsidRPr="009F08E4" w:rsidRDefault="009F08E4" w:rsidP="00376FEB">
      <w:pPr>
        <w:tabs>
          <w:tab w:val="left" w:pos="1020"/>
        </w:tabs>
        <w:spacing w:line="264" w:lineRule="auto"/>
        <w:jc w:val="both"/>
        <w:rPr>
          <w:sz w:val="28"/>
          <w:szCs w:val="28"/>
        </w:rPr>
      </w:pPr>
      <w:r w:rsidRPr="009F08E4">
        <w:rPr>
          <w:sz w:val="28"/>
          <w:szCs w:val="28"/>
        </w:rPr>
        <w:t xml:space="preserve">           2025 год</w:t>
      </w:r>
    </w:p>
    <w:p w:rsidR="009F08E4" w:rsidRPr="009F08E4" w:rsidRDefault="00376FEB" w:rsidP="00376FE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08E4" w:rsidRPr="009F08E4">
        <w:rPr>
          <w:sz w:val="28"/>
          <w:szCs w:val="28"/>
        </w:rPr>
        <w:t xml:space="preserve">реконструкция   теплотрассы от ТК7   до ТК40, </w:t>
      </w:r>
      <w:proofErr w:type="spellStart"/>
      <w:r w:rsidR="009F08E4" w:rsidRPr="009F08E4">
        <w:rPr>
          <w:sz w:val="28"/>
          <w:szCs w:val="28"/>
        </w:rPr>
        <w:t>г</w:t>
      </w:r>
      <w:proofErr w:type="gramStart"/>
      <w:r w:rsidR="009F08E4" w:rsidRPr="009F08E4">
        <w:rPr>
          <w:sz w:val="28"/>
          <w:szCs w:val="28"/>
        </w:rPr>
        <w:t>.А</w:t>
      </w:r>
      <w:proofErr w:type="gramEnd"/>
      <w:r w:rsidR="009F08E4" w:rsidRPr="009F08E4">
        <w:rPr>
          <w:sz w:val="28"/>
          <w:szCs w:val="28"/>
        </w:rPr>
        <w:t>ксу</w:t>
      </w:r>
      <w:proofErr w:type="spellEnd"/>
      <w:r w:rsidR="009F08E4" w:rsidRPr="009F08E4">
        <w:rPr>
          <w:sz w:val="28"/>
          <w:szCs w:val="28"/>
        </w:rPr>
        <w:t xml:space="preserve"> путем замены трубопровода 263м в простой  изоляции. </w:t>
      </w:r>
    </w:p>
    <w:p w:rsidR="009F08E4" w:rsidRPr="009F08E4" w:rsidRDefault="009F08E4" w:rsidP="00376FEB">
      <w:pPr>
        <w:spacing w:line="264" w:lineRule="auto"/>
        <w:ind w:firstLine="720"/>
        <w:jc w:val="both"/>
        <w:rPr>
          <w:sz w:val="28"/>
          <w:szCs w:val="28"/>
        </w:rPr>
      </w:pPr>
      <w:r w:rsidRPr="009F08E4">
        <w:rPr>
          <w:sz w:val="28"/>
          <w:szCs w:val="28"/>
        </w:rPr>
        <w:t>Приобретение спецтехники для проведения текущих и капитальных ремонтов.</w:t>
      </w:r>
      <w:r w:rsidRPr="009F08E4">
        <w:rPr>
          <w:sz w:val="26"/>
          <w:szCs w:val="26"/>
        </w:rPr>
        <w:t xml:space="preserve"> </w:t>
      </w:r>
      <w:r w:rsidRPr="009F08E4">
        <w:rPr>
          <w:sz w:val="28"/>
          <w:szCs w:val="28"/>
        </w:rPr>
        <w:t>Приобретение основных сре</w:t>
      </w:r>
      <w:proofErr w:type="gramStart"/>
      <w:r w:rsidRPr="009F08E4">
        <w:rPr>
          <w:sz w:val="28"/>
          <w:szCs w:val="28"/>
        </w:rPr>
        <w:t>дств дл</w:t>
      </w:r>
      <w:proofErr w:type="gramEnd"/>
      <w:r w:rsidRPr="009F08E4">
        <w:rPr>
          <w:sz w:val="28"/>
          <w:szCs w:val="28"/>
        </w:rPr>
        <w:t xml:space="preserve">я замены спецтехники,  устаревшей морально и физически, повлечет за собой сокращение сроков и улучшение качества ремонта, уменьшение потерь и утечек, сокращение затрат на проведение ремонтов устаревшей спецтехники, сократит затраты по </w:t>
      </w:r>
      <w:r w:rsidRPr="009F08E4">
        <w:rPr>
          <w:sz w:val="28"/>
          <w:szCs w:val="28"/>
        </w:rPr>
        <w:lastRenderedPageBreak/>
        <w:t xml:space="preserve">статье «ГСМ» и «запчасти», уменьшит затраты по статье «услуги сторонних организаций», обновит автопарк предприятия.  </w:t>
      </w:r>
    </w:p>
    <w:p w:rsidR="003C11EC" w:rsidRDefault="009F08E4" w:rsidP="00376FEB">
      <w:pPr>
        <w:spacing w:line="264" w:lineRule="auto"/>
        <w:jc w:val="both"/>
        <w:rPr>
          <w:bCs/>
          <w:sz w:val="28"/>
          <w:szCs w:val="28"/>
        </w:rPr>
      </w:pPr>
      <w:r w:rsidRPr="009F08E4">
        <w:rPr>
          <w:sz w:val="28"/>
          <w:szCs w:val="28"/>
        </w:rPr>
        <w:t xml:space="preserve">            Главной задачей КГП  «</w:t>
      </w:r>
      <w:proofErr w:type="spellStart"/>
      <w:r w:rsidRPr="009F08E4">
        <w:rPr>
          <w:sz w:val="28"/>
          <w:szCs w:val="28"/>
        </w:rPr>
        <w:t>Теплосервис</w:t>
      </w:r>
      <w:proofErr w:type="spellEnd"/>
      <w:r w:rsidRPr="009F08E4">
        <w:rPr>
          <w:sz w:val="28"/>
          <w:szCs w:val="28"/>
        </w:rPr>
        <w:t xml:space="preserve"> - Аксу»  является осуществление хозяйственной деятельности в области теплоснабжения населения  и хозяйствующих субъектов города Аксу и поселка Аксу и</w:t>
      </w:r>
      <w:r w:rsidRPr="009F08E4">
        <w:rPr>
          <w:bCs/>
          <w:sz w:val="28"/>
          <w:szCs w:val="28"/>
        </w:rPr>
        <w:t xml:space="preserve"> неуклонное повышение качества предоставляемых  коммунальных услуг, развитие и совершенствование инфраструктуры города. </w:t>
      </w:r>
      <w:bookmarkStart w:id="0" w:name="_GoBack"/>
      <w:bookmarkEnd w:id="0"/>
    </w:p>
    <w:p w:rsidR="003C11EC" w:rsidRDefault="003C11EC" w:rsidP="00376FEB">
      <w:pPr>
        <w:spacing w:line="264" w:lineRule="auto"/>
        <w:jc w:val="both"/>
        <w:rPr>
          <w:b/>
          <w:bCs/>
          <w:sz w:val="28"/>
          <w:szCs w:val="28"/>
        </w:rPr>
      </w:pPr>
    </w:p>
    <w:p w:rsidR="009F08E4" w:rsidRDefault="003C11EC" w:rsidP="00376FEB">
      <w:pPr>
        <w:spacing w:line="264" w:lineRule="auto"/>
        <w:jc w:val="both"/>
        <w:rPr>
          <w:b/>
          <w:bCs/>
          <w:sz w:val="28"/>
          <w:szCs w:val="28"/>
        </w:rPr>
      </w:pPr>
      <w:r w:rsidRPr="003C11EC">
        <w:rPr>
          <w:b/>
          <w:bCs/>
          <w:sz w:val="28"/>
          <w:szCs w:val="28"/>
        </w:rPr>
        <w:t>Итоги</w:t>
      </w:r>
      <w:r>
        <w:rPr>
          <w:b/>
          <w:bCs/>
          <w:sz w:val="28"/>
          <w:szCs w:val="28"/>
        </w:rPr>
        <w:t>:</w:t>
      </w:r>
    </w:p>
    <w:p w:rsidR="003C11EC" w:rsidRPr="009F08E4" w:rsidRDefault="003C11EC" w:rsidP="00376FEB">
      <w:pPr>
        <w:spacing w:line="264" w:lineRule="auto"/>
        <w:jc w:val="both"/>
        <w:rPr>
          <w:bCs/>
          <w:sz w:val="28"/>
          <w:szCs w:val="28"/>
        </w:rPr>
      </w:pPr>
      <w:r w:rsidRPr="003C11EC">
        <w:rPr>
          <w:bCs/>
          <w:sz w:val="28"/>
          <w:szCs w:val="28"/>
        </w:rPr>
        <w:t>Публичные слушания по рассмотрению проекта тарифа и тарифной сметы на регулируемые услуги КГП «</w:t>
      </w:r>
      <w:proofErr w:type="spellStart"/>
      <w:r w:rsidRPr="003C11EC">
        <w:rPr>
          <w:bCs/>
          <w:sz w:val="28"/>
          <w:szCs w:val="28"/>
        </w:rPr>
        <w:t>Теплосервис</w:t>
      </w:r>
      <w:proofErr w:type="spellEnd"/>
      <w:r w:rsidRPr="003C11EC">
        <w:rPr>
          <w:bCs/>
          <w:sz w:val="28"/>
          <w:szCs w:val="28"/>
        </w:rPr>
        <w:t xml:space="preserve">-Аксу» считать состоявшимся. </w:t>
      </w:r>
    </w:p>
    <w:p w:rsidR="009F08E4" w:rsidRPr="003C11EC" w:rsidRDefault="002F205B" w:rsidP="00376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замечаний и предложений участников публичных слушаний </w:t>
      </w:r>
      <w:r w:rsidR="008F29B6">
        <w:rPr>
          <w:bCs/>
          <w:sz w:val="28"/>
          <w:szCs w:val="28"/>
        </w:rPr>
        <w:t>с</w:t>
      </w:r>
      <w:r w:rsidR="008F29B6" w:rsidRPr="003C11EC">
        <w:rPr>
          <w:bCs/>
          <w:sz w:val="28"/>
          <w:szCs w:val="28"/>
        </w:rPr>
        <w:t>лушание является закрытым.</w:t>
      </w:r>
    </w:p>
    <w:p w:rsidR="00A4123F" w:rsidRPr="002F205B" w:rsidRDefault="00376FEB" w:rsidP="00B71AD1">
      <w:pPr>
        <w:jc w:val="center"/>
      </w:pPr>
    </w:p>
    <w:sectPr w:rsidR="00A4123F" w:rsidRPr="002F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80F"/>
    <w:multiLevelType w:val="hybridMultilevel"/>
    <w:tmpl w:val="B392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228B5"/>
    <w:multiLevelType w:val="hybridMultilevel"/>
    <w:tmpl w:val="9574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32B33"/>
    <w:multiLevelType w:val="hybridMultilevel"/>
    <w:tmpl w:val="6B1A4320"/>
    <w:lvl w:ilvl="0" w:tplc="5CB893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EE6017"/>
    <w:multiLevelType w:val="hybridMultilevel"/>
    <w:tmpl w:val="CDF4B386"/>
    <w:lvl w:ilvl="0" w:tplc="2E944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F878DF"/>
    <w:multiLevelType w:val="hybridMultilevel"/>
    <w:tmpl w:val="C1322C88"/>
    <w:lvl w:ilvl="0" w:tplc="390016EC">
      <w:start w:val="1"/>
      <w:numFmt w:val="decimal"/>
      <w:lvlText w:val="%1)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A4"/>
    <w:rsid w:val="002F205B"/>
    <w:rsid w:val="00376FEB"/>
    <w:rsid w:val="003C11EC"/>
    <w:rsid w:val="003F555E"/>
    <w:rsid w:val="007C5569"/>
    <w:rsid w:val="00804190"/>
    <w:rsid w:val="008F29B6"/>
    <w:rsid w:val="009E5BA4"/>
    <w:rsid w:val="009F08E4"/>
    <w:rsid w:val="00B71AD1"/>
    <w:rsid w:val="00BC273F"/>
    <w:rsid w:val="00C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71A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1AD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C5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71A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1AD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C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3732978554?pw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2020-11-12T05:06:00Z</dcterms:created>
  <dcterms:modified xsi:type="dcterms:W3CDTF">2020-11-12T08:40:00Z</dcterms:modified>
</cp:coreProperties>
</file>